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206095056"/>
        <w:docPartObj>
          <w:docPartGallery w:val="Cover Pages"/>
          <w:docPartUnique/>
        </w:docPartObj>
      </w:sdtPr>
      <w:sdtContent>
        <w:p w14:paraId="53648FD4" w14:textId="0311C712" w:rsidR="00D32BC1" w:rsidRDefault="00D32BC1"/>
        <w:p w14:paraId="2B011E5B" w14:textId="07C74795" w:rsidR="00D32BC1" w:rsidRDefault="00D32BC1">
          <w:r>
            <w:rPr>
              <w:noProof/>
            </w:rPr>
            <mc:AlternateContent>
              <mc:Choice Requires="wpg">
                <w:drawing>
                  <wp:anchor distT="0" distB="0" distL="114300" distR="114300" simplePos="0" relativeHeight="251659264" behindDoc="1" locked="0" layoutInCell="1" allowOverlap="1" wp14:anchorId="05832C06" wp14:editId="143C9236">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6858000" cy="7068185"/>
                    <wp:effectExtent l="0" t="0" r="0" b="0"/>
                    <wp:wrapNone/>
                    <wp:docPr id="125" name="Groep 28"/>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858000" cy="7068312"/>
                              <a:chOff x="0" y="0"/>
                              <a:chExt cx="5561330" cy="5404485"/>
                            </a:xfrm>
                          </wpg:grpSpPr>
                          <wps:wsp>
                            <wps:cNvPr id="126" name="Vrije vorm 10"/>
                            <wps:cNvSpPr>
                              <a:spLocks/>
                            </wps:cNvSpPr>
                            <wps:spPr bwMode="auto">
                              <a:xfrm>
                                <a:off x="0" y="0"/>
                                <a:ext cx="5557520" cy="5404485"/>
                              </a:xfrm>
                              <a:custGeom>
                                <a:avLst/>
                                <a:gdLst>
                                  <a:gd name="T0" fmla="*/ 0 w 720"/>
                                  <a:gd name="T1" fmla="*/ 0 h 700"/>
                                  <a:gd name="T2" fmla="*/ 0 w 720"/>
                                  <a:gd name="T3" fmla="*/ 644 h 700"/>
                                  <a:gd name="T4" fmla="*/ 113 w 720"/>
                                  <a:gd name="T5" fmla="*/ 665 h 700"/>
                                  <a:gd name="T6" fmla="*/ 720 w 720"/>
                                  <a:gd name="T7" fmla="*/ 644 h 700"/>
                                  <a:gd name="T8" fmla="*/ 720 w 720"/>
                                  <a:gd name="T9" fmla="*/ 617 h 700"/>
                                  <a:gd name="T10" fmla="*/ 720 w 720"/>
                                  <a:gd name="T11" fmla="*/ 0 h 700"/>
                                  <a:gd name="T12" fmla="*/ 0 w 720"/>
                                  <a:gd name="T13" fmla="*/ 0 h 700"/>
                                </a:gdLst>
                                <a:ahLst/>
                                <a:cxnLst>
                                  <a:cxn ang="0">
                                    <a:pos x="T0" y="T1"/>
                                  </a:cxn>
                                  <a:cxn ang="0">
                                    <a:pos x="T2" y="T3"/>
                                  </a:cxn>
                                  <a:cxn ang="0">
                                    <a:pos x="T4" y="T5"/>
                                  </a:cxn>
                                  <a:cxn ang="0">
                                    <a:pos x="T6" y="T7"/>
                                  </a:cxn>
                                  <a:cxn ang="0">
                                    <a:pos x="T8" y="T9"/>
                                  </a:cxn>
                                  <a:cxn ang="0">
                                    <a:pos x="T10" y="T11"/>
                                  </a:cxn>
                                  <a:cxn ang="0">
                                    <a:pos x="T12" y="T13"/>
                                  </a:cxn>
                                </a:cxnLst>
                                <a:rect l="0" t="0" r="r" b="b"/>
                                <a:pathLst>
                                  <a:path w="720" h="700">
                                    <a:moveTo>
                                      <a:pt x="0" y="0"/>
                                    </a:moveTo>
                                    <a:cubicBezTo>
                                      <a:pt x="0" y="644"/>
                                      <a:pt x="0" y="644"/>
                                      <a:pt x="0" y="644"/>
                                    </a:cubicBezTo>
                                    <a:cubicBezTo>
                                      <a:pt x="23" y="650"/>
                                      <a:pt x="62" y="658"/>
                                      <a:pt x="113" y="665"/>
                                    </a:cubicBezTo>
                                    <a:cubicBezTo>
                                      <a:pt x="250" y="685"/>
                                      <a:pt x="476" y="700"/>
                                      <a:pt x="720" y="644"/>
                                    </a:cubicBezTo>
                                    <a:cubicBezTo>
                                      <a:pt x="720" y="617"/>
                                      <a:pt x="720" y="617"/>
                                      <a:pt x="720" y="617"/>
                                    </a:cubicBezTo>
                                    <a:cubicBezTo>
                                      <a:pt x="720" y="0"/>
                                      <a:pt x="720" y="0"/>
                                      <a:pt x="720" y="0"/>
                                    </a:cubicBezTo>
                                    <a:cubicBezTo>
                                      <a:pt x="0" y="0"/>
                                      <a:pt x="0" y="0"/>
                                      <a:pt x="0" y="0"/>
                                    </a:cubicBezTo>
                                  </a:path>
                                </a:pathLst>
                              </a:custGeom>
                              <a:ln>
                                <a:noFill/>
                              </a:ln>
                            </wps:spPr>
                            <wps:style>
                              <a:lnRef idx="0">
                                <a:scrgbClr r="0" g="0" b="0"/>
                              </a:lnRef>
                              <a:fillRef idx="1003">
                                <a:schemeClr val="dk2"/>
                              </a:fillRef>
                              <a:effectRef idx="0">
                                <a:scrgbClr r="0" g="0" b="0"/>
                              </a:effectRef>
                              <a:fontRef idx="major"/>
                            </wps:style>
                            <wps:txbx>
                              <w:txbxContent>
                                <w:p w14:paraId="64F652A3" w14:textId="7D2E85B6" w:rsidR="00D32BC1" w:rsidRDefault="00000000">
                                  <w:pPr>
                                    <w:rPr>
                                      <w:color w:val="FFFFFF" w:themeColor="background1"/>
                                      <w:sz w:val="72"/>
                                      <w:szCs w:val="72"/>
                                    </w:rPr>
                                  </w:pPr>
                                  <w:sdt>
                                    <w:sdtPr>
                                      <w:rPr>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Content>
                                      <w:r w:rsidR="00D32BC1">
                                        <w:rPr>
                                          <w:color w:val="FFFFFF" w:themeColor="background1"/>
                                          <w:sz w:val="72"/>
                                          <w:szCs w:val="72"/>
                                        </w:rPr>
                                        <w:t>COMMISSIE BEZWAARSCHRIFTEN GENNEP</w:t>
                                      </w:r>
                                    </w:sdtContent>
                                  </w:sdt>
                                </w:p>
                              </w:txbxContent>
                            </wps:txbx>
                            <wps:bodyPr rot="0" vert="horz" wrap="square" lIns="914400" tIns="1097280" rIns="1097280" bIns="1097280" anchor="b" anchorCtr="0" upright="1">
                              <a:noAutofit/>
                            </wps:bodyPr>
                          </wps:wsp>
                          <wps:wsp>
                            <wps:cNvPr id="127" name="Vrije vorm 11"/>
                            <wps:cNvSpPr>
                              <a:spLocks/>
                            </wps:cNvSpPr>
                            <wps:spPr bwMode="auto">
                              <a:xfrm>
                                <a:off x="876300" y="4769783"/>
                                <a:ext cx="4685030" cy="509905"/>
                              </a:xfrm>
                              <a:custGeom>
                                <a:avLst/>
                                <a:gdLst>
                                  <a:gd name="T0" fmla="*/ 607 w 607"/>
                                  <a:gd name="T1" fmla="*/ 0 h 66"/>
                                  <a:gd name="T2" fmla="*/ 176 w 607"/>
                                  <a:gd name="T3" fmla="*/ 57 h 66"/>
                                  <a:gd name="T4" fmla="*/ 0 w 607"/>
                                  <a:gd name="T5" fmla="*/ 48 h 66"/>
                                  <a:gd name="T6" fmla="*/ 251 w 607"/>
                                  <a:gd name="T7" fmla="*/ 66 h 66"/>
                                  <a:gd name="T8" fmla="*/ 607 w 607"/>
                                  <a:gd name="T9" fmla="*/ 27 h 66"/>
                                  <a:gd name="T10" fmla="*/ 607 w 607"/>
                                  <a:gd name="T11" fmla="*/ 0 h 66"/>
                                </a:gdLst>
                                <a:ahLst/>
                                <a:cxnLst>
                                  <a:cxn ang="0">
                                    <a:pos x="T0" y="T1"/>
                                  </a:cxn>
                                  <a:cxn ang="0">
                                    <a:pos x="T2" y="T3"/>
                                  </a:cxn>
                                  <a:cxn ang="0">
                                    <a:pos x="T4" y="T5"/>
                                  </a:cxn>
                                  <a:cxn ang="0">
                                    <a:pos x="T6" y="T7"/>
                                  </a:cxn>
                                  <a:cxn ang="0">
                                    <a:pos x="T8" y="T9"/>
                                  </a:cxn>
                                  <a:cxn ang="0">
                                    <a:pos x="T10" y="T11"/>
                                  </a:cxn>
                                </a:cxnLst>
                                <a:rect l="0" t="0" r="r" b="b"/>
                                <a:pathLst>
                                  <a:path w="607" h="66">
                                    <a:moveTo>
                                      <a:pt x="607" y="0"/>
                                    </a:moveTo>
                                    <a:cubicBezTo>
                                      <a:pt x="450" y="44"/>
                                      <a:pt x="300" y="57"/>
                                      <a:pt x="176" y="57"/>
                                    </a:cubicBezTo>
                                    <a:cubicBezTo>
                                      <a:pt x="109" y="57"/>
                                      <a:pt x="49" y="53"/>
                                      <a:pt x="0" y="48"/>
                                    </a:cubicBezTo>
                                    <a:cubicBezTo>
                                      <a:pt x="66" y="58"/>
                                      <a:pt x="152" y="66"/>
                                      <a:pt x="251" y="66"/>
                                    </a:cubicBezTo>
                                    <a:cubicBezTo>
                                      <a:pt x="358" y="66"/>
                                      <a:pt x="480" y="56"/>
                                      <a:pt x="607" y="27"/>
                                    </a:cubicBezTo>
                                    <a:cubicBezTo>
                                      <a:pt x="607" y="0"/>
                                      <a:pt x="607" y="0"/>
                                      <a:pt x="607" y="0"/>
                                    </a:cubicBezTo>
                                  </a:path>
                                </a:pathLst>
                              </a:custGeom>
                              <a:solidFill>
                                <a:schemeClr val="bg1">
                                  <a:alpha val="30000"/>
                                </a:scheme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b" anchorCtr="0" upright="1">
                              <a:noAutofit/>
                            </wps:bodyPr>
                          </wps:wsp>
                        </wpg:wgp>
                      </a:graphicData>
                    </a:graphic>
                    <wp14:sizeRelH relativeFrom="margin">
                      <wp14:pctWidth>115400</wp14:pctWidth>
                    </wp14:sizeRelH>
                    <wp14:sizeRelV relativeFrom="page">
                      <wp14:pctHeight>67000</wp14:pctHeight>
                    </wp14:sizeRelV>
                  </wp:anchor>
                </w:drawing>
              </mc:Choice>
              <mc:Fallback>
                <w:pict>
                  <v:group w14:anchorId="05832C06" id="Groep 28" o:spid="_x0000_s1026" style="position:absolute;margin-left:0;margin-top:0;width:540pt;height:556.55pt;z-index:-251657216;mso-width-percent:1154;mso-height-percent:670;mso-top-percent:45;mso-position-horizontal:center;mso-position-horizontal-relative:margin;mso-position-vertical-relative:page;mso-width-percent:1154;mso-height-percent:670;mso-top-percent:45;mso-width-relative:margin" coordsize="55613,5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">
                    <o:lock v:ext="edit" aspectratio="t"/>
                    <v:shape id="Vrije vorm 10" o:spid="_x0000_s1027" style="position:absolute;width:55575;height:54044;visibility:visible;mso-wrap-style:square;v-text-anchor:bottom" coordsize="720,7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" adj="-11796480,,5400" path="m,c,644,,644,,644v23,6,62,14,113,21c250,685,476,700,720,644v,-27,,-27,,-27c720,,720,,720,,,,,,,e" fillcolor="#4d5f78 [2994]" stroked="f">
                      <v:fill color2="#2a3442 [2018]" rotate="t" colors="0 #5d6d85;.5 #485972;1 #334258" focus="100%" type="gradient">
                        <o:fill v:ext="view" type="gradientUnscaled"/>
                      </v:fill>
                      <v:stroke joinstyle="miter"/>
                      <v:formulas/>
                      <v:path arrowok="t" o:connecttype="custom" o:connectlocs="0,0;0,4972126;872222,5134261;5557520,4972126;5557520,4763667;5557520,0;0,0" o:connectangles="0,0,0,0,0,0,0" textboxrect="0,0,720,700"/>
                      <v:textbox inset="1in,86.4pt,86.4pt,86.4pt">
                        <w:txbxContent>
                          <w:p w14:paraId="64F652A3" w14:textId="7D2E85B6" w:rsidR="00D32BC1" w:rsidRDefault="00000000">
                            <w:pPr>
                              <w:rPr>
                                <w:color w:val="FFFFFF" w:themeColor="background1"/>
                                <w:sz w:val="72"/>
                                <w:szCs w:val="72"/>
                              </w:rPr>
                            </w:pPr>
                            <w:sdt>
                              <w:sdtPr>
                                <w:rPr>
                                  <w:color w:val="FFFFFF" w:themeColor="background1"/>
                                  <w:sz w:val="72"/>
                                  <w:szCs w:val="72"/>
                                </w:rPr>
                                <w:alias w:val="Titel"/>
                                <w:tag w:val=""/>
                                <w:id w:val="-554696155"/>
                                <w:dataBinding w:prefixMappings="xmlns:ns0='http://purl.org/dc/elements/1.1/' xmlns:ns1='http://schemas.openxmlformats.org/package/2006/metadata/core-properties' " w:xpath="/ns1:coreProperties[1]/ns0:title[1]" w:storeItemID="{6C3C8BC8-F283-45AE-878A-BAB7291924A1}"/>
                                <w:text/>
                              </w:sdtPr>
                              <w:sdtContent>
                                <w:r w:rsidR="00D32BC1">
                                  <w:rPr>
                                    <w:color w:val="FFFFFF" w:themeColor="background1"/>
                                    <w:sz w:val="72"/>
                                    <w:szCs w:val="72"/>
                                  </w:rPr>
                                  <w:t>COMMISSIE BEZWAARSCHRIFTEN GENNEP</w:t>
                                </w:r>
                              </w:sdtContent>
                            </w:sdt>
                          </w:p>
                        </w:txbxContent>
                      </v:textbox>
                    </v:shape>
                    <v:shape id="Vrije vorm 11" o:spid="_x0000_s1028" style="position:absolute;left:8763;top:47697;width:46850;height:5099;visibility:visible;mso-wrap-style:square;v-text-anchor:bottom" coordsize="60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" path="m607,c450,44,300,57,176,57,109,57,49,53,,48,66,58,152,66,251,66,358,66,480,56,607,27,607,,607,,607,e" fillcolor="white [3212]" stroked="f">
                      <v:fill opacity="19789f"/>
                      <v:path arrowok="t" o:connecttype="custom" o:connectlocs="4685030,0;1358427,440373;0,370840;1937302,509905;4685030,208598;4685030,0" o:connectangles="0,0,0,0,0,0"/>
                    </v:shape>
                    <w10:wrap anchorx="margin" anchory="page"/>
                  </v:group>
                </w:pict>
              </mc:Fallback>
            </mc:AlternateContent>
          </w:r>
          <w:r>
            <w:rPr>
              <w:noProof/>
            </w:rPr>
            <mc:AlternateContent>
              <mc:Choice Requires="wps">
                <w:drawing>
                  <wp:anchor distT="0" distB="0" distL="114300" distR="114300" simplePos="0" relativeHeight="251662336" behindDoc="0" locked="0" layoutInCell="1" allowOverlap="1" wp14:anchorId="72C1E5A6" wp14:editId="13940ED0">
                    <wp:simplePos x="0" y="0"/>
                    <wp:positionH relativeFrom="page">
                      <wp:align>center</wp:align>
                    </wp:positionH>
                    <wp:positionV relativeFrom="margin">
                      <wp:align>bottom</wp:align>
                    </wp:positionV>
                    <wp:extent cx="5753100" cy="146304"/>
                    <wp:effectExtent l="0" t="0" r="0" b="5715"/>
                    <wp:wrapSquare wrapText="bothSides"/>
                    <wp:docPr id="128" name="Tekstvak 29"/>
                    <wp:cNvGraphicFramePr/>
                    <a:graphic xmlns:a="http://schemas.openxmlformats.org/drawingml/2006/main">
                      <a:graphicData uri="http://schemas.microsoft.com/office/word/2010/wordprocessingShape">
                        <wps:wsp>
                          <wps:cNvSpPr txBox="1"/>
                          <wps:spPr>
                            <a:xfrm>
                              <a:off x="0" y="0"/>
                              <a:ext cx="5753100" cy="1463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D1F4A" w14:textId="6BAFAC48" w:rsidR="00D32BC1" w:rsidRDefault="00D32BC1">
                                <w:pPr>
                                  <w:pStyle w:val="Geenafstand"/>
                                  <w:rPr>
                                    <w:color w:val="7F7F7F" w:themeColor="text1" w:themeTint="80"/>
                                    <w:sz w:val="18"/>
                                    <w:szCs w:val="18"/>
                                  </w:rPr>
                                </w:pPr>
                              </w:p>
                            </w:txbxContent>
                          </wps:txbx>
                          <wps:bodyPr rot="0" spcFirstLastPara="0" vertOverflow="overflow" horzOverflow="overflow" vert="horz" wrap="square" lIns="914400" tIns="0" rIns="1097280" bIns="0" numCol="1" spcCol="0" rtlCol="0" fromWordArt="0" anchor="b"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type w14:anchorId="72C1E5A6" id="_x0000_t202" coordsize="21600,21600" o:spt="202" path="m,l,21600r21600,l21600,xe">
                    <v:stroke joinstyle="miter"/>
                    <v:path gradientshapeok="t" o:connecttype="rect"/>
                  </v:shapetype>
                  <v:shape id="Tekstvak 29" o:spid="_x0000_s1029" type="#_x0000_t202" style="position:absolute;margin-left:0;margin-top:0;width:453pt;height:11.5pt;z-index:251662336;visibility:visible;mso-wrap-style:square;mso-width-percent:1154;mso-height-percent:0;mso-wrap-distance-left:9pt;mso-wrap-distance-top:0;mso-wrap-distance-right:9pt;mso-wrap-distance-bottom:0;mso-position-horizontal:center;mso-position-horizontal-relative:page;mso-position-vertical:bottom;mso-position-vertical-relative:margin;mso-width-percent:1154;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" filled="f" stroked="f" strokeweight=".5pt">
                    <v:textbox style="mso-fit-shape-to-text:t" inset="1in,0,86.4pt,0">
                      <w:txbxContent>
                        <w:p w14:paraId="58CD1F4A" w14:textId="6BAFAC48" w:rsidR="00D32BC1" w:rsidRDefault="00D32BC1">
                          <w:pPr>
                            <w:pStyle w:val="Geenafstand"/>
                            <w:rPr>
                              <w:color w:val="7F7F7F" w:themeColor="text1" w:themeTint="80"/>
                              <w:sz w:val="18"/>
                              <w:szCs w:val="18"/>
                            </w:rPr>
                          </w:pPr>
                        </w:p>
                      </w:txbxContent>
                    </v:textbox>
                    <w10:wrap type="square" anchorx="page" anchory="margin"/>
                  </v:shape>
                </w:pict>
              </mc:Fallback>
            </mc:AlternateContent>
          </w:r>
          <w:r>
            <w:rPr>
              <w:noProof/>
            </w:rPr>
            <mc:AlternateContent>
              <mc:Choice Requires="wps">
                <w:drawing>
                  <wp:anchor distT="0" distB="0" distL="114300" distR="114300" simplePos="0" relativeHeight="251661312" behindDoc="0" locked="0" layoutInCell="1" allowOverlap="1" wp14:anchorId="3208FEA1" wp14:editId="1E1D41C1">
                    <wp:simplePos x="0" y="0"/>
                    <wp:positionH relativeFrom="page">
                      <wp:align>center</wp:align>
                    </wp:positionH>
                    <mc:AlternateContent>
                      <mc:Choice Requires="wp14">
                        <wp:positionV relativeFrom="page">
                          <wp14:pctPosVOffset>79000</wp14:pctPosVOffset>
                        </wp:positionV>
                      </mc:Choice>
                      <mc:Fallback>
                        <wp:positionV relativeFrom="page">
                          <wp:posOffset>8446770</wp:posOffset>
                        </wp:positionV>
                      </mc:Fallback>
                    </mc:AlternateContent>
                    <wp:extent cx="5753100" cy="484632"/>
                    <wp:effectExtent l="0" t="0" r="0" b="7620"/>
                    <wp:wrapSquare wrapText="bothSides"/>
                    <wp:docPr id="129" name="Tekstvak 30"/>
                    <wp:cNvGraphicFramePr/>
                    <a:graphic xmlns:a="http://schemas.openxmlformats.org/drawingml/2006/main">
                      <a:graphicData uri="http://schemas.microsoft.com/office/word/2010/wordprocessingShape">
                        <wps:wsp>
                          <wps:cNvSpPr txBox="1"/>
                          <wps:spPr>
                            <a:xfrm>
                              <a:off x="0" y="0"/>
                              <a:ext cx="5753100" cy="48463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4472C4" w:themeColor="accent1"/>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Content>
                                  <w:p w14:paraId="50363F2F" w14:textId="7BDF4913" w:rsidR="00D32BC1" w:rsidRDefault="00D32BC1">
                                    <w:pPr>
                                      <w:pStyle w:val="Geenafstand"/>
                                      <w:spacing w:before="40" w:after="40"/>
                                      <w:rPr>
                                        <w:caps/>
                                        <w:color w:val="4472C4" w:themeColor="accent1"/>
                                        <w:sz w:val="28"/>
                                        <w:szCs w:val="28"/>
                                      </w:rPr>
                                    </w:pPr>
                                    <w:r>
                                      <w:rPr>
                                        <w:caps/>
                                        <w:color w:val="4472C4" w:themeColor="accent1"/>
                                        <w:sz w:val="28"/>
                                        <w:szCs w:val="28"/>
                                      </w:rPr>
                                      <w:t>jaarverslag 2025</w:t>
                                    </w:r>
                                  </w:p>
                                </w:sdtContent>
                              </w:sdt>
                              <w:sdt>
                                <w:sdtPr>
                                  <w:rPr>
                                    <w:caps/>
                                    <w:color w:val="5B9BD5"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Content>
                                  <w:p w14:paraId="4C22DE17" w14:textId="66EFEC85" w:rsidR="00D32BC1" w:rsidRDefault="00D32BC1">
                                    <w:pPr>
                                      <w:pStyle w:val="Geenafstand"/>
                                      <w:spacing w:before="40" w:after="40"/>
                                      <w:rPr>
                                        <w:caps/>
                                        <w:color w:val="5B9BD5" w:themeColor="accent5"/>
                                        <w:sz w:val="24"/>
                                        <w:szCs w:val="24"/>
                                      </w:rPr>
                                    </w:pPr>
                                    <w:r>
                                      <w:rPr>
                                        <w:caps/>
                                        <w:color w:val="5B9BD5" w:themeColor="accent5"/>
                                        <w:sz w:val="24"/>
                                        <w:szCs w:val="24"/>
                                      </w:rPr>
                                      <w:t>Gennep, januari 2025</w:t>
                                    </w:r>
                                  </w:p>
                                </w:sdtContent>
                              </w:sdt>
                            </w:txbxContent>
                          </wps:txbx>
                          <wps:bodyPr rot="0" spcFirstLastPara="0" vertOverflow="overflow" horzOverflow="overflow" vert="horz" wrap="square" lIns="914400" tIns="0" rIns="1097280" bIns="0" numCol="1" spcCol="0" rtlCol="0" fromWordArt="0" anchor="t" anchorCtr="0" forceAA="0" compatLnSpc="1">
                            <a:prstTxWarp prst="textNoShape">
                              <a:avLst/>
                            </a:prstTxWarp>
                            <a:spAutoFit/>
                          </wps:bodyPr>
                        </wps:wsp>
                      </a:graphicData>
                    </a:graphic>
                    <wp14:sizeRelH relativeFrom="margin">
                      <wp14:pctWidth>115400</wp14:pctWidth>
                    </wp14:sizeRelH>
                    <wp14:sizeRelV relativeFrom="margin">
                      <wp14:pctHeight>0</wp14:pctHeight>
                    </wp14:sizeRelV>
                  </wp:anchor>
                </w:drawing>
              </mc:Choice>
              <mc:Fallback>
                <w:pict>
                  <v:shape w14:anchorId="3208FEA1" id="Tekstvak 30" o:spid="_x0000_s1030" type="#_x0000_t202" style="position:absolute;margin-left:0;margin-top:0;width:453pt;height:38.15pt;z-index:251661312;visibility:visible;mso-wrap-style:square;mso-width-percent:1154;mso-height-percent:0;mso-top-percent:790;mso-wrap-distance-left:9pt;mso-wrap-distance-top:0;mso-wrap-distance-right:9pt;mso-wrap-distance-bottom:0;mso-position-horizontal:center;mso-position-horizontal-relative:page;mso-position-vertical-relative:page;mso-width-percent:1154;mso-height-percent:0;mso-top-percent:79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" filled="f" stroked="f" strokeweight=".5pt">
                    <v:textbox style="mso-fit-shape-to-text:t" inset="1in,0,86.4pt,0">
                      <w:txbxContent>
                        <w:sdt>
                          <w:sdtPr>
                            <w:rPr>
                              <w:caps/>
                              <w:color w:val="4472C4" w:themeColor="accent1"/>
                              <w:sz w:val="28"/>
                              <w:szCs w:val="28"/>
                            </w:rPr>
                            <w:alias w:val="Ondertitel"/>
                            <w:tag w:val=""/>
                            <w:id w:val="-1452929454"/>
                            <w:dataBinding w:prefixMappings="xmlns:ns0='http://purl.org/dc/elements/1.1/' xmlns:ns1='http://schemas.openxmlformats.org/package/2006/metadata/core-properties' " w:xpath="/ns1:coreProperties[1]/ns0:subject[1]" w:storeItemID="{6C3C8BC8-F283-45AE-878A-BAB7291924A1}"/>
                            <w:text/>
                          </w:sdtPr>
                          <w:sdtContent>
                            <w:p w14:paraId="50363F2F" w14:textId="7BDF4913" w:rsidR="00D32BC1" w:rsidRDefault="00D32BC1">
                              <w:pPr>
                                <w:pStyle w:val="Geenafstand"/>
                                <w:spacing w:before="40" w:after="40"/>
                                <w:rPr>
                                  <w:caps/>
                                  <w:color w:val="4472C4" w:themeColor="accent1"/>
                                  <w:sz w:val="28"/>
                                  <w:szCs w:val="28"/>
                                </w:rPr>
                              </w:pPr>
                              <w:r>
                                <w:rPr>
                                  <w:caps/>
                                  <w:color w:val="4472C4" w:themeColor="accent1"/>
                                  <w:sz w:val="28"/>
                                  <w:szCs w:val="28"/>
                                </w:rPr>
                                <w:t>jaarverslag 2025</w:t>
                              </w:r>
                            </w:p>
                          </w:sdtContent>
                        </w:sdt>
                        <w:sdt>
                          <w:sdtPr>
                            <w:rPr>
                              <w:caps/>
                              <w:color w:val="5B9BD5" w:themeColor="accent5"/>
                              <w:sz w:val="24"/>
                              <w:szCs w:val="24"/>
                            </w:rPr>
                            <w:alias w:val="Auteur"/>
                            <w:tag w:val=""/>
                            <w:id w:val="-954487662"/>
                            <w:dataBinding w:prefixMappings="xmlns:ns0='http://purl.org/dc/elements/1.1/' xmlns:ns1='http://schemas.openxmlformats.org/package/2006/metadata/core-properties' " w:xpath="/ns1:coreProperties[1]/ns0:creator[1]" w:storeItemID="{6C3C8BC8-F283-45AE-878A-BAB7291924A1}"/>
                            <w:text/>
                          </w:sdtPr>
                          <w:sdtContent>
                            <w:p w14:paraId="4C22DE17" w14:textId="66EFEC85" w:rsidR="00D32BC1" w:rsidRDefault="00D32BC1">
                              <w:pPr>
                                <w:pStyle w:val="Geenafstand"/>
                                <w:spacing w:before="40" w:after="40"/>
                                <w:rPr>
                                  <w:caps/>
                                  <w:color w:val="5B9BD5" w:themeColor="accent5"/>
                                  <w:sz w:val="24"/>
                                  <w:szCs w:val="24"/>
                                </w:rPr>
                              </w:pPr>
                              <w:r>
                                <w:rPr>
                                  <w:caps/>
                                  <w:color w:val="5B9BD5" w:themeColor="accent5"/>
                                  <w:sz w:val="24"/>
                                  <w:szCs w:val="24"/>
                                </w:rPr>
                                <w:t>Gennep, januari 2025</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0288" behindDoc="0" locked="0" layoutInCell="1" allowOverlap="1" wp14:anchorId="637045BA" wp14:editId="652FEEBF">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0" name="Rechthoek 3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25-01-01T00:00:00Z">
                                    <w:dateFormat w:val="yyyy"/>
                                    <w:lid w:val="nl-NL"/>
                                    <w:storeMappedDataAs w:val="dateTime"/>
                                    <w:calendar w:val="gregorian"/>
                                  </w:date>
                                </w:sdtPr>
                                <w:sdtContent>
                                  <w:p w14:paraId="05BBB53E" w14:textId="0073C929" w:rsidR="00D32BC1" w:rsidRDefault="00D32BC1">
                                    <w:pPr>
                                      <w:pStyle w:val="Geenafstand"/>
                                      <w:jc w:val="right"/>
                                      <w:rPr>
                                        <w:color w:val="FFFFFF" w:themeColor="background1"/>
                                        <w:sz w:val="24"/>
                                        <w:szCs w:val="24"/>
                                      </w:rPr>
                                    </w:pPr>
                                    <w:r>
                                      <w:rPr>
                                        <w:color w:val="FFFFFF" w:themeColor="background1"/>
                                        <w:sz w:val="24"/>
                                        <w:szCs w:val="24"/>
                                      </w:rPr>
                                      <w:t>2025</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637045BA" id="Rechthoek 31" o:spid="_x0000_s1031" style="position:absolute;margin-left:-4.4pt;margin-top:0;width:46.8pt;height:77.75pt;z-index:251660288;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" fillcolor="#4472c4 [3204]" stroked="f" strokeweight="1pt">
                    <o:lock v:ext="edit" aspectratio="t"/>
                    <v:textbox inset="3.6pt,,3.6pt">
                      <w:txbxContent>
                        <w:sdt>
                          <w:sdtPr>
                            <w:rPr>
                              <w:color w:val="FFFFFF" w:themeColor="background1"/>
                              <w:sz w:val="24"/>
                              <w:szCs w:val="24"/>
                            </w:rPr>
                            <w:alias w:val="Jaar"/>
                            <w:tag w:val=""/>
                            <w:id w:val="1595126926"/>
                            <w:dataBinding w:prefixMappings="xmlns:ns0='http://schemas.microsoft.com/office/2006/coverPageProps' " w:xpath="/ns0:CoverPageProperties[1]/ns0:PublishDate[1]" w:storeItemID="{55AF091B-3C7A-41E3-B477-F2FDAA23CFDA}"/>
                            <w:date w:fullDate="2025-01-01T00:00:00Z">
                              <w:dateFormat w:val="yyyy"/>
                              <w:lid w:val="nl-NL"/>
                              <w:storeMappedDataAs w:val="dateTime"/>
                              <w:calendar w:val="gregorian"/>
                            </w:date>
                          </w:sdtPr>
                          <w:sdtContent>
                            <w:p w14:paraId="05BBB53E" w14:textId="0073C929" w:rsidR="00D32BC1" w:rsidRDefault="00D32BC1">
                              <w:pPr>
                                <w:pStyle w:val="Geenafstand"/>
                                <w:jc w:val="right"/>
                                <w:rPr>
                                  <w:color w:val="FFFFFF" w:themeColor="background1"/>
                                  <w:sz w:val="24"/>
                                  <w:szCs w:val="24"/>
                                </w:rPr>
                              </w:pPr>
                              <w:r>
                                <w:rPr>
                                  <w:color w:val="FFFFFF" w:themeColor="background1"/>
                                  <w:sz w:val="24"/>
                                  <w:szCs w:val="24"/>
                                </w:rPr>
                                <w:t>2025</w:t>
                              </w:r>
                            </w:p>
                          </w:sdtContent>
                        </w:sdt>
                      </w:txbxContent>
                    </v:textbox>
                    <w10:wrap anchorx="margin" anchory="page"/>
                  </v:rect>
                </w:pict>
              </mc:Fallback>
            </mc:AlternateContent>
          </w:r>
          <w:r>
            <w:br w:type="page"/>
          </w:r>
        </w:p>
      </w:sdtContent>
    </w:sdt>
    <w:p w14:paraId="027BBAF5" w14:textId="523DE182" w:rsidR="00EE5359" w:rsidRPr="00111C08" w:rsidRDefault="00111C08" w:rsidP="00C24839">
      <w:pPr>
        <w:pStyle w:val="Geenafstand"/>
        <w:spacing w:line="276" w:lineRule="auto"/>
        <w:rPr>
          <w:b/>
          <w:bCs/>
          <w:sz w:val="28"/>
          <w:szCs w:val="28"/>
        </w:rPr>
      </w:pPr>
      <w:r w:rsidRPr="00111C08">
        <w:rPr>
          <w:b/>
          <w:bCs/>
          <w:sz w:val="28"/>
          <w:szCs w:val="28"/>
        </w:rPr>
        <w:lastRenderedPageBreak/>
        <w:t>INHOUDSOPGAVE</w:t>
      </w:r>
    </w:p>
    <w:p w14:paraId="2E05A416" w14:textId="4840CEC6" w:rsidR="00111C08" w:rsidRDefault="00111C08" w:rsidP="00C24839">
      <w:pPr>
        <w:pStyle w:val="Geenafstand"/>
        <w:spacing w:line="276" w:lineRule="auto"/>
      </w:pPr>
    </w:p>
    <w:p w14:paraId="79495014" w14:textId="56C1B45B" w:rsidR="00976B86" w:rsidRDefault="00976B86" w:rsidP="00C24839">
      <w:pPr>
        <w:pStyle w:val="Geenafstand"/>
        <w:spacing w:line="276" w:lineRule="auto"/>
      </w:pPr>
      <w:r>
        <w:t>1.</w:t>
      </w:r>
      <w:r>
        <w:tab/>
      </w:r>
      <w:r w:rsidRPr="004305CD">
        <w:rPr>
          <w:b/>
          <w:bCs/>
        </w:rPr>
        <w:t>Inleiding</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00267D94">
        <w:t>2</w:t>
      </w:r>
    </w:p>
    <w:p w14:paraId="2906EDB0" w14:textId="51B7409E" w:rsidR="00976B86" w:rsidRDefault="00976B86" w:rsidP="00C24839">
      <w:pPr>
        <w:pStyle w:val="Geenafstand"/>
        <w:spacing w:line="276" w:lineRule="auto"/>
      </w:pPr>
      <w:r>
        <w:t>2.</w:t>
      </w:r>
      <w:r>
        <w:tab/>
      </w:r>
      <w:r w:rsidRPr="004305CD">
        <w:rPr>
          <w:b/>
          <w:bCs/>
        </w:rPr>
        <w:t>De commissie bezwaarschriften</w:t>
      </w:r>
      <w:r w:rsidRPr="004305CD">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00267D94">
        <w:t>3</w:t>
      </w:r>
    </w:p>
    <w:p w14:paraId="355667DC" w14:textId="1801AFC4" w:rsidR="00976B86" w:rsidRDefault="00976B86" w:rsidP="00C24839">
      <w:pPr>
        <w:pStyle w:val="Geenafstand"/>
        <w:spacing w:line="276" w:lineRule="auto"/>
      </w:pPr>
      <w:r>
        <w:tab/>
        <w:t>2.1</w:t>
      </w:r>
      <w:r>
        <w:tab/>
        <w:t>Samenstelling commissie</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00267D94">
        <w:t>3</w:t>
      </w:r>
    </w:p>
    <w:p w14:paraId="42E45103" w14:textId="342C5489" w:rsidR="00976B86" w:rsidRPr="00976B86" w:rsidRDefault="00976B86" w:rsidP="00C24839">
      <w:pPr>
        <w:pStyle w:val="Geenafstand"/>
        <w:spacing w:line="276" w:lineRule="auto"/>
      </w:pPr>
      <w:r>
        <w:tab/>
        <w:t>2.2</w:t>
      </w:r>
      <w:r>
        <w:tab/>
        <w:t>Taak</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00267D94">
        <w:t>3</w:t>
      </w:r>
    </w:p>
    <w:p w14:paraId="78A0E32D" w14:textId="621BDD12" w:rsidR="00976B86" w:rsidRDefault="00976B86" w:rsidP="00C24839">
      <w:pPr>
        <w:pStyle w:val="Geenafstand"/>
        <w:spacing w:line="276" w:lineRule="auto"/>
      </w:pPr>
      <w:r>
        <w:tab/>
        <w:t>2.3</w:t>
      </w:r>
      <w:r>
        <w:tab/>
        <w:t>Bevoegdheden</w:t>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Pr="00976B86">
        <w:rPr>
          <w:u w:val="dotted"/>
        </w:rPr>
        <w:tab/>
      </w:r>
      <w:r w:rsidR="00267D94">
        <w:t>3</w:t>
      </w:r>
    </w:p>
    <w:p w14:paraId="6B656B77" w14:textId="61FCE88F" w:rsidR="00976B86" w:rsidRDefault="00976B86" w:rsidP="00C24839">
      <w:pPr>
        <w:pStyle w:val="Geenafstand"/>
        <w:spacing w:line="276" w:lineRule="auto"/>
      </w:pPr>
      <w:r>
        <w:tab/>
        <w:t>2.4</w:t>
      </w:r>
      <w:r>
        <w:tab/>
        <w:t xml:space="preserve">Werkwijze van de </w:t>
      </w:r>
      <w:r w:rsidRPr="0029022E">
        <w:t>commissie</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67D94">
        <w:rPr>
          <w:u w:val="dotted"/>
        </w:rPr>
        <w:t>3</w:t>
      </w:r>
    </w:p>
    <w:p w14:paraId="06C66AD1" w14:textId="2E804DD1" w:rsidR="00976B86" w:rsidRDefault="00976B86" w:rsidP="00C24839">
      <w:pPr>
        <w:pStyle w:val="Geenafstand"/>
        <w:spacing w:line="276" w:lineRule="auto"/>
      </w:pPr>
      <w:r>
        <w:tab/>
        <w:t>2.5</w:t>
      </w:r>
      <w:r>
        <w:tab/>
        <w:t>Vergaderfrequentie</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t>4</w:t>
      </w:r>
    </w:p>
    <w:p w14:paraId="0931AA8A" w14:textId="2E65D7F4" w:rsidR="00976B86" w:rsidRDefault="00976B86" w:rsidP="00C24839">
      <w:pPr>
        <w:pStyle w:val="Geenafstand"/>
        <w:spacing w:line="276" w:lineRule="auto"/>
      </w:pPr>
      <w:r>
        <w:tab/>
        <w:t>2.6</w:t>
      </w:r>
      <w:r>
        <w:tab/>
        <w:t>Vervolgprocedure</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0D4F12">
        <w:t>4</w:t>
      </w:r>
    </w:p>
    <w:p w14:paraId="5905E5FB" w14:textId="0D9512D2" w:rsidR="00976B86" w:rsidRDefault="00976B86" w:rsidP="00C24839">
      <w:pPr>
        <w:pStyle w:val="Geenafstand"/>
        <w:spacing w:line="276" w:lineRule="auto"/>
      </w:pPr>
      <w:r>
        <w:tab/>
        <w:t xml:space="preserve">2.7 </w:t>
      </w:r>
      <w:r>
        <w:tab/>
        <w:t>Evaluatie</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0D4F12">
        <w:t>4</w:t>
      </w:r>
    </w:p>
    <w:p w14:paraId="3E9AFAB3" w14:textId="10F328CB" w:rsidR="00976B86" w:rsidRDefault="00976B86" w:rsidP="00C24839">
      <w:pPr>
        <w:pStyle w:val="Geenafstand"/>
        <w:spacing w:line="276" w:lineRule="auto"/>
      </w:pPr>
      <w:r>
        <w:t>3.</w:t>
      </w:r>
      <w:r>
        <w:tab/>
      </w:r>
      <w:r w:rsidRPr="004305CD">
        <w:rPr>
          <w:b/>
          <w:bCs/>
        </w:rPr>
        <w:t>Cijfermatig overzicht</w:t>
      </w:r>
      <w:r w:rsidRPr="0029022E">
        <w:rPr>
          <w:u w:val="dotted"/>
        </w:rPr>
        <w:t xml:space="preserve"> </w:t>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29022E" w:rsidRPr="0029022E">
        <w:rPr>
          <w:u w:val="dotted"/>
        </w:rPr>
        <w:tab/>
      </w:r>
      <w:r w:rsidR="000D4F12">
        <w:t>5</w:t>
      </w:r>
    </w:p>
    <w:p w14:paraId="7F290794" w14:textId="58B62EE6" w:rsidR="0029022E" w:rsidRDefault="0029022E" w:rsidP="00C24839">
      <w:pPr>
        <w:pStyle w:val="Geenafstand"/>
        <w:spacing w:line="276" w:lineRule="auto"/>
      </w:pPr>
      <w:r>
        <w:tab/>
        <w:t>3.1</w:t>
      </w:r>
      <w:r>
        <w:tab/>
        <w:t>Aantal bezwaarschriften</w:t>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000D4F12">
        <w:t>5</w:t>
      </w:r>
    </w:p>
    <w:p w14:paraId="6E4A238C" w14:textId="5C60548F" w:rsidR="0029022E" w:rsidRDefault="0029022E" w:rsidP="00C24839">
      <w:pPr>
        <w:pStyle w:val="Geenafstand"/>
        <w:spacing w:line="276" w:lineRule="auto"/>
      </w:pPr>
      <w:r>
        <w:tab/>
        <w:t>3.2</w:t>
      </w:r>
      <w:r>
        <w:tab/>
        <w:t>Resultaten per afdeling</w:t>
      </w:r>
      <w:r w:rsidRPr="0029022E">
        <w:rPr>
          <w:u w:val="dotted"/>
        </w:rPr>
        <w:t xml:space="preserve"> </w:t>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rsidRPr="0029022E">
        <w:rPr>
          <w:u w:val="dotted"/>
        </w:rPr>
        <w:tab/>
      </w:r>
      <w:r>
        <w:t>6</w:t>
      </w:r>
    </w:p>
    <w:p w14:paraId="7698E004" w14:textId="7A04E2DA" w:rsidR="00CF7D58" w:rsidRDefault="00CF7D58" w:rsidP="00C24839">
      <w:pPr>
        <w:pStyle w:val="Geenafstand"/>
        <w:spacing w:line="276" w:lineRule="auto"/>
      </w:pPr>
      <w:r>
        <w:tab/>
        <w:t>3.3</w:t>
      </w:r>
      <w:r>
        <w:tab/>
        <w:t>Ingetrokken bezwaarschriften</w:t>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000D4F12">
        <w:t>7</w:t>
      </w:r>
    </w:p>
    <w:p w14:paraId="44D5DA59" w14:textId="17FA0D3C" w:rsidR="00CF7D58" w:rsidRPr="00CF7D58" w:rsidRDefault="00CF7D58" w:rsidP="00C24839">
      <w:pPr>
        <w:pStyle w:val="Geenafstand"/>
        <w:spacing w:line="276" w:lineRule="auto"/>
        <w:rPr>
          <w:u w:val="dotted"/>
        </w:rPr>
      </w:pPr>
      <w:r>
        <w:tab/>
        <w:t>3.4</w:t>
      </w:r>
      <w:r>
        <w:tab/>
        <w:t>Adviezen van de commissie</w:t>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t>9</w:t>
      </w:r>
    </w:p>
    <w:p w14:paraId="1FEB60B1" w14:textId="37B85CBB" w:rsidR="00CF7D58" w:rsidRDefault="00CF7D58" w:rsidP="00C24839">
      <w:pPr>
        <w:pStyle w:val="Geenafstand"/>
        <w:spacing w:line="276" w:lineRule="auto"/>
      </w:pPr>
      <w:r>
        <w:tab/>
        <w:t>3.</w:t>
      </w:r>
      <w:r w:rsidR="43F98C09">
        <w:t>5</w:t>
      </w:r>
      <w:r>
        <w:tab/>
        <w:t>Termijnen en tijdigheid</w:t>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rsidRPr="00CF7D58">
        <w:rPr>
          <w:u w:val="dotted"/>
        </w:rPr>
        <w:tab/>
      </w:r>
      <w:r>
        <w:t>11</w:t>
      </w:r>
    </w:p>
    <w:p w14:paraId="0B5D8D81" w14:textId="532B1407" w:rsidR="001942E2" w:rsidRDefault="001942E2" w:rsidP="00C24839">
      <w:pPr>
        <w:pStyle w:val="Geenafstand"/>
        <w:spacing w:line="276" w:lineRule="auto"/>
      </w:pPr>
      <w:r w:rsidRPr="001942E2">
        <w:t>4.</w:t>
      </w:r>
      <w:r w:rsidRPr="001942E2">
        <w:rPr>
          <w:b/>
          <w:bCs/>
        </w:rPr>
        <w:tab/>
        <w:t>Voorlopige voorzieningen en beroep bij de rechtbank</w:t>
      </w:r>
      <w:r w:rsidRPr="001942E2">
        <w:rPr>
          <w:u w:val="dotted"/>
        </w:rPr>
        <w:tab/>
      </w:r>
      <w:r w:rsidRPr="001942E2">
        <w:rPr>
          <w:u w:val="dotted"/>
        </w:rPr>
        <w:tab/>
      </w:r>
      <w:r w:rsidRPr="001942E2">
        <w:rPr>
          <w:u w:val="dotted"/>
        </w:rPr>
        <w:tab/>
      </w:r>
      <w:r w:rsidRPr="001942E2">
        <w:rPr>
          <w:u w:val="dotted"/>
        </w:rPr>
        <w:tab/>
      </w:r>
      <w:r w:rsidRPr="001942E2">
        <w:rPr>
          <w:u w:val="dotted"/>
        </w:rPr>
        <w:tab/>
      </w:r>
      <w:r>
        <w:t>13</w:t>
      </w:r>
    </w:p>
    <w:p w14:paraId="36AC3D44" w14:textId="410D01A3" w:rsidR="001942E2" w:rsidRDefault="001942E2" w:rsidP="00C24839">
      <w:pPr>
        <w:pStyle w:val="Geenafstand"/>
        <w:spacing w:line="276" w:lineRule="auto"/>
      </w:pPr>
      <w:r>
        <w:t>5.</w:t>
      </w:r>
      <w:r>
        <w:tab/>
      </w:r>
      <w:r w:rsidRPr="001942E2">
        <w:rPr>
          <w:b/>
          <w:bCs/>
        </w:rPr>
        <w:t>Conclusie</w:t>
      </w:r>
      <w:r w:rsidRPr="001942E2">
        <w:rPr>
          <w:u w:val="dotted"/>
        </w:rPr>
        <w:t xml:space="preserve"> </w:t>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rsidRPr="001942E2">
        <w:rPr>
          <w:u w:val="dotted"/>
        </w:rPr>
        <w:tab/>
      </w:r>
      <w:r>
        <w:t>14</w:t>
      </w:r>
    </w:p>
    <w:p w14:paraId="7AEDB5DF" w14:textId="0C672267" w:rsidR="00111C08" w:rsidRDefault="00111C08" w:rsidP="00C24839">
      <w:pPr>
        <w:pStyle w:val="Geenafstand"/>
        <w:spacing w:line="276" w:lineRule="auto"/>
      </w:pPr>
    </w:p>
    <w:p w14:paraId="6B9F7C97" w14:textId="607BAF61" w:rsidR="00111C08" w:rsidRDefault="00111C08" w:rsidP="00C24839">
      <w:pPr>
        <w:pStyle w:val="Geenafstand"/>
        <w:spacing w:line="276" w:lineRule="auto"/>
      </w:pPr>
    </w:p>
    <w:p w14:paraId="04040644" w14:textId="29711301" w:rsidR="00111C08" w:rsidRDefault="00111C08" w:rsidP="00C24839">
      <w:pPr>
        <w:pStyle w:val="Geenafstand"/>
        <w:spacing w:line="276" w:lineRule="auto"/>
      </w:pPr>
    </w:p>
    <w:p w14:paraId="71F2DEF5" w14:textId="0D6055CB" w:rsidR="00111C08" w:rsidRDefault="00111C08" w:rsidP="00C24839">
      <w:pPr>
        <w:pStyle w:val="Geenafstand"/>
        <w:spacing w:line="276" w:lineRule="auto"/>
      </w:pPr>
    </w:p>
    <w:p w14:paraId="43C7F8BB" w14:textId="699DE94F" w:rsidR="00111C08" w:rsidRDefault="00111C08" w:rsidP="00C24839">
      <w:pPr>
        <w:pStyle w:val="Geenafstand"/>
        <w:spacing w:line="276" w:lineRule="auto"/>
      </w:pPr>
    </w:p>
    <w:p w14:paraId="6A0C718F" w14:textId="7A6D706F" w:rsidR="00111C08" w:rsidRDefault="00111C08" w:rsidP="00C24839">
      <w:pPr>
        <w:pStyle w:val="Geenafstand"/>
        <w:spacing w:line="276" w:lineRule="auto"/>
      </w:pPr>
    </w:p>
    <w:p w14:paraId="537F4B55" w14:textId="5579E334" w:rsidR="00111C08" w:rsidRDefault="00111C08" w:rsidP="00C24839">
      <w:pPr>
        <w:pStyle w:val="Geenafstand"/>
        <w:spacing w:line="276" w:lineRule="auto"/>
      </w:pPr>
    </w:p>
    <w:p w14:paraId="400E2E3D" w14:textId="7B10A6A9" w:rsidR="00111C08" w:rsidRDefault="00111C08" w:rsidP="00C24839">
      <w:pPr>
        <w:pStyle w:val="Geenafstand"/>
        <w:spacing w:line="276" w:lineRule="auto"/>
      </w:pPr>
    </w:p>
    <w:p w14:paraId="48D68CB1" w14:textId="69E04055" w:rsidR="00111C08" w:rsidRDefault="00111C08" w:rsidP="00C24839">
      <w:pPr>
        <w:pStyle w:val="Geenafstand"/>
        <w:spacing w:line="276" w:lineRule="auto"/>
      </w:pPr>
    </w:p>
    <w:p w14:paraId="5B10FB82" w14:textId="358D8304" w:rsidR="00111C08" w:rsidRDefault="00111C08" w:rsidP="00C24839">
      <w:pPr>
        <w:pStyle w:val="Geenafstand"/>
        <w:spacing w:line="276" w:lineRule="auto"/>
      </w:pPr>
    </w:p>
    <w:p w14:paraId="10E813A9" w14:textId="324700C1" w:rsidR="00111C08" w:rsidRDefault="00111C08" w:rsidP="00C24839">
      <w:pPr>
        <w:pStyle w:val="Geenafstand"/>
        <w:spacing w:line="276" w:lineRule="auto"/>
      </w:pPr>
    </w:p>
    <w:p w14:paraId="68F4B517" w14:textId="0ED4306A" w:rsidR="00111C08" w:rsidRDefault="00111C08" w:rsidP="00C24839">
      <w:pPr>
        <w:pStyle w:val="Geenafstand"/>
        <w:spacing w:line="276" w:lineRule="auto"/>
      </w:pPr>
    </w:p>
    <w:p w14:paraId="7D520C0D" w14:textId="4FA53BBE" w:rsidR="00111C08" w:rsidRDefault="00111C08" w:rsidP="00C24839">
      <w:pPr>
        <w:pStyle w:val="Geenafstand"/>
        <w:spacing w:line="276" w:lineRule="auto"/>
      </w:pPr>
    </w:p>
    <w:p w14:paraId="10F1CCF4" w14:textId="275079D2" w:rsidR="00111C08" w:rsidRDefault="00111C08" w:rsidP="00C24839">
      <w:pPr>
        <w:pStyle w:val="Geenafstand"/>
        <w:spacing w:line="276" w:lineRule="auto"/>
      </w:pPr>
    </w:p>
    <w:p w14:paraId="555E2436" w14:textId="17A00AEE" w:rsidR="00111C08" w:rsidRDefault="00111C08" w:rsidP="00C24839">
      <w:pPr>
        <w:pStyle w:val="Geenafstand"/>
        <w:spacing w:line="276" w:lineRule="auto"/>
      </w:pPr>
    </w:p>
    <w:p w14:paraId="71D001BB" w14:textId="53DF68C1" w:rsidR="00111C08" w:rsidRDefault="00111C08" w:rsidP="00C24839">
      <w:pPr>
        <w:pStyle w:val="Geenafstand"/>
        <w:spacing w:line="276" w:lineRule="auto"/>
      </w:pPr>
    </w:p>
    <w:p w14:paraId="3CC29DD6" w14:textId="112DFFE6" w:rsidR="00111C08" w:rsidRDefault="00111C08" w:rsidP="00C24839">
      <w:pPr>
        <w:pStyle w:val="Geenafstand"/>
        <w:spacing w:line="276" w:lineRule="auto"/>
      </w:pPr>
    </w:p>
    <w:p w14:paraId="2CBED646" w14:textId="302F0C5B" w:rsidR="00111C08" w:rsidRDefault="00111C08" w:rsidP="00C24839">
      <w:pPr>
        <w:pStyle w:val="Geenafstand"/>
        <w:spacing w:line="276" w:lineRule="auto"/>
      </w:pPr>
    </w:p>
    <w:p w14:paraId="17F9B921" w14:textId="623FF80F" w:rsidR="00111C08" w:rsidRDefault="00111C08" w:rsidP="00C24839">
      <w:pPr>
        <w:pStyle w:val="Geenafstand"/>
        <w:spacing w:line="276" w:lineRule="auto"/>
      </w:pPr>
    </w:p>
    <w:p w14:paraId="4B1C45D1" w14:textId="16AF521F" w:rsidR="00111C08" w:rsidRDefault="00111C08" w:rsidP="00C24839">
      <w:pPr>
        <w:pStyle w:val="Geenafstand"/>
        <w:spacing w:line="276" w:lineRule="auto"/>
      </w:pPr>
    </w:p>
    <w:p w14:paraId="5EEE3804" w14:textId="73E7D99A" w:rsidR="00111C08" w:rsidRDefault="00111C08" w:rsidP="00C24839">
      <w:pPr>
        <w:pStyle w:val="Geenafstand"/>
        <w:spacing w:line="276" w:lineRule="auto"/>
      </w:pPr>
    </w:p>
    <w:p w14:paraId="2093D538" w14:textId="62678AF3" w:rsidR="00111C08" w:rsidRDefault="00111C08" w:rsidP="00C24839">
      <w:pPr>
        <w:pStyle w:val="Geenafstand"/>
        <w:spacing w:line="276" w:lineRule="auto"/>
      </w:pPr>
    </w:p>
    <w:p w14:paraId="394A82AA" w14:textId="7A838D4B" w:rsidR="00111C08" w:rsidRDefault="00111C08" w:rsidP="00C24839">
      <w:pPr>
        <w:pStyle w:val="Geenafstand"/>
        <w:spacing w:line="276" w:lineRule="auto"/>
      </w:pPr>
    </w:p>
    <w:p w14:paraId="23D078C6" w14:textId="0FB60798" w:rsidR="00111C08" w:rsidRDefault="00111C08" w:rsidP="00C24839">
      <w:pPr>
        <w:pStyle w:val="Geenafstand"/>
        <w:spacing w:line="276" w:lineRule="auto"/>
      </w:pPr>
    </w:p>
    <w:p w14:paraId="477939BB" w14:textId="77777777" w:rsidR="0028142D" w:rsidRDefault="0028142D" w:rsidP="00C24839">
      <w:pPr>
        <w:pStyle w:val="Geenafstand"/>
        <w:spacing w:line="276" w:lineRule="auto"/>
      </w:pPr>
    </w:p>
    <w:p w14:paraId="0C443EB4" w14:textId="312628C1" w:rsidR="00111C08" w:rsidRDefault="00111C08" w:rsidP="00C24839">
      <w:pPr>
        <w:pStyle w:val="Geenafstand"/>
        <w:spacing w:line="276" w:lineRule="auto"/>
      </w:pPr>
    </w:p>
    <w:p w14:paraId="22EDAD93" w14:textId="77777777" w:rsidR="007A5577" w:rsidRPr="007A5577" w:rsidRDefault="007A5577" w:rsidP="007A5577">
      <w:pPr>
        <w:pStyle w:val="Geenafstand"/>
        <w:spacing w:line="276" w:lineRule="auto"/>
        <w:jc w:val="both"/>
        <w:rPr>
          <w:b/>
          <w:bCs/>
          <w:sz w:val="28"/>
          <w:szCs w:val="28"/>
        </w:rPr>
      </w:pPr>
      <w:r w:rsidRPr="007A5577">
        <w:rPr>
          <w:b/>
          <w:bCs/>
          <w:sz w:val="28"/>
          <w:szCs w:val="28"/>
        </w:rPr>
        <w:lastRenderedPageBreak/>
        <w:t>1. Inleiding</w:t>
      </w:r>
    </w:p>
    <w:p w14:paraId="1328B4ED" w14:textId="77777777" w:rsidR="007A5577" w:rsidRPr="007A5577" w:rsidRDefault="007A5577" w:rsidP="007A5577">
      <w:pPr>
        <w:pStyle w:val="Geenafstand"/>
        <w:spacing w:line="276" w:lineRule="auto"/>
        <w:jc w:val="both"/>
      </w:pPr>
      <w:r w:rsidRPr="007A5577">
        <w:t>De Algemene wet bestuursrecht (Awb) beschrijft de procedure voor het behandelen van bezwaarschriften tegen besluiten van bestuursorganen. Deze regeling bepaalt dat een belanghebbende die het niet eens is met een besluit, in principe eerst bezwaar moet maken bij het betreffende bestuursorgaan voordat hij naar de rechter kan stappen.</w:t>
      </w:r>
    </w:p>
    <w:p w14:paraId="0D7F3B18" w14:textId="77777777" w:rsidR="00B37C31" w:rsidRDefault="00B37C31" w:rsidP="007A5577">
      <w:pPr>
        <w:pStyle w:val="Geenafstand"/>
        <w:spacing w:line="276" w:lineRule="auto"/>
        <w:jc w:val="both"/>
      </w:pPr>
    </w:p>
    <w:p w14:paraId="1BB19761" w14:textId="3F071361" w:rsidR="007A5577" w:rsidRDefault="007A5577" w:rsidP="007A5577">
      <w:pPr>
        <w:pStyle w:val="Geenafstand"/>
        <w:spacing w:line="276" w:lineRule="auto"/>
        <w:jc w:val="both"/>
      </w:pPr>
      <w:r w:rsidRPr="007A5577">
        <w:t>De bezwaarprocedure biedt ruimte om een besluit volledig opnieuw te beoordelen. Het horen van de indiener en eventuele andere belanghebbenden vormt daarbij een essentieel onderdeel. Binnen de gemeente Gennep worden bezwaarschriften ter advisering voorgelegd aan de Commissie bezwaarschriften.</w:t>
      </w:r>
    </w:p>
    <w:p w14:paraId="3F616A37" w14:textId="77777777" w:rsidR="0028142D" w:rsidRPr="007A5577" w:rsidRDefault="0028142D" w:rsidP="007A5577">
      <w:pPr>
        <w:pStyle w:val="Geenafstand"/>
        <w:spacing w:line="276" w:lineRule="auto"/>
        <w:jc w:val="both"/>
      </w:pPr>
    </w:p>
    <w:p w14:paraId="07092F52" w14:textId="77777777" w:rsidR="007A5577" w:rsidRPr="007A5577" w:rsidRDefault="007A5577" w:rsidP="007A5577">
      <w:pPr>
        <w:pStyle w:val="Geenafstand"/>
        <w:spacing w:line="276" w:lineRule="auto"/>
        <w:jc w:val="both"/>
      </w:pPr>
      <w:r w:rsidRPr="007A5577">
        <w:t>Deze commissie werkt op basis van de Verordening Commissie bezwaarschriften Gennep 2016 en is ingesteld door de gemeenteraad, het college van burgemeester en wethouders en de burgemeester. De commissie is een onafhankelijke adviescommissie zoals bedoeld in artikel 7:13 Awb in samenhang met artikel 84 van de Gemeentewet.</w:t>
      </w:r>
    </w:p>
    <w:p w14:paraId="6A5FC071" w14:textId="77777777" w:rsidR="00B37C31" w:rsidRDefault="00B37C31" w:rsidP="007A5577">
      <w:pPr>
        <w:pStyle w:val="Geenafstand"/>
        <w:spacing w:line="276" w:lineRule="auto"/>
        <w:jc w:val="both"/>
      </w:pPr>
    </w:p>
    <w:p w14:paraId="0669106B" w14:textId="650ACCCD" w:rsidR="007A5577" w:rsidRPr="007A5577" w:rsidRDefault="007A5577" w:rsidP="007A5577">
      <w:pPr>
        <w:pStyle w:val="Geenafstand"/>
        <w:spacing w:line="276" w:lineRule="auto"/>
        <w:jc w:val="both"/>
      </w:pPr>
      <w:r w:rsidRPr="007A5577">
        <w:t>De commissie behandelt niet alle bezwaarschriften. Op grond van de verordening is zij niet bevoegd voor bezwaren die betrekking hebben op:</w:t>
      </w:r>
    </w:p>
    <w:p w14:paraId="07A7921F" w14:textId="77777777" w:rsidR="007A5577" w:rsidRPr="007A5577" w:rsidRDefault="007A5577" w:rsidP="007A5577">
      <w:pPr>
        <w:pStyle w:val="Geenafstand"/>
        <w:numPr>
          <w:ilvl w:val="0"/>
          <w:numId w:val="19"/>
        </w:numPr>
        <w:spacing w:line="276" w:lineRule="auto"/>
        <w:jc w:val="both"/>
      </w:pPr>
      <w:r w:rsidRPr="007A5577">
        <w:t>de Wet waardering onroerende zaken (WOZ);</w:t>
      </w:r>
    </w:p>
    <w:p w14:paraId="429D5A0C" w14:textId="77777777" w:rsidR="007A5577" w:rsidRPr="007A5577" w:rsidRDefault="007A5577" w:rsidP="007A5577">
      <w:pPr>
        <w:pStyle w:val="Geenafstand"/>
        <w:numPr>
          <w:ilvl w:val="0"/>
          <w:numId w:val="19"/>
        </w:numPr>
        <w:spacing w:line="276" w:lineRule="auto"/>
        <w:jc w:val="both"/>
      </w:pPr>
      <w:r w:rsidRPr="007A5577">
        <w:t>besluiten over gemeentelijke belastingen;</w:t>
      </w:r>
    </w:p>
    <w:p w14:paraId="29944D56" w14:textId="77777777" w:rsidR="007A5577" w:rsidRPr="007A5577" w:rsidRDefault="007A5577" w:rsidP="007A5577">
      <w:pPr>
        <w:pStyle w:val="Geenafstand"/>
        <w:numPr>
          <w:ilvl w:val="0"/>
          <w:numId w:val="19"/>
        </w:numPr>
        <w:spacing w:line="276" w:lineRule="auto"/>
        <w:jc w:val="both"/>
      </w:pPr>
      <w:r w:rsidRPr="007A5577">
        <w:t>besluiten op grond van de ambtelijke rechtspositie.</w:t>
      </w:r>
    </w:p>
    <w:p w14:paraId="5AE5933A" w14:textId="77777777" w:rsidR="00B37C31" w:rsidRDefault="00B37C31" w:rsidP="007A5577">
      <w:pPr>
        <w:pStyle w:val="Geenafstand"/>
        <w:spacing w:line="276" w:lineRule="auto"/>
        <w:jc w:val="both"/>
      </w:pPr>
    </w:p>
    <w:p w14:paraId="3967A0F4" w14:textId="7666A56F" w:rsidR="007A5577" w:rsidRPr="007A5577" w:rsidRDefault="007A5577" w:rsidP="007A5577">
      <w:pPr>
        <w:pStyle w:val="Geenafstand"/>
        <w:spacing w:line="276" w:lineRule="auto"/>
        <w:jc w:val="both"/>
      </w:pPr>
      <w:r w:rsidRPr="007A5577">
        <w:t xml:space="preserve">De commissie bestaat uit vijf onafhankelijke leden, waarvan één fungeert als vaste voorzitter. De leden zijn niet verbonden aan het gemeentebestuur en staan niet in een </w:t>
      </w:r>
      <w:proofErr w:type="spellStart"/>
      <w:r w:rsidRPr="007A5577">
        <w:t>gezagsrelatie</w:t>
      </w:r>
      <w:proofErr w:type="spellEnd"/>
      <w:r w:rsidRPr="007A5577">
        <w:t xml:space="preserve"> tot de gemeente. Deze onafhankelijke samenstelling is bewust gekozen om de schijn van partijdigheid te voorkomen en het vertrouwen van inwoners in een zorgvuldige beoordeling te versterken.</w:t>
      </w:r>
    </w:p>
    <w:p w14:paraId="2DA2452E" w14:textId="77777777" w:rsidR="00B37C31" w:rsidRDefault="00B37C31" w:rsidP="007A5577">
      <w:pPr>
        <w:pStyle w:val="Geenafstand"/>
        <w:spacing w:line="276" w:lineRule="auto"/>
        <w:jc w:val="both"/>
      </w:pPr>
    </w:p>
    <w:p w14:paraId="579679C5" w14:textId="344DF44F" w:rsidR="007A5577" w:rsidRPr="007A5577" w:rsidRDefault="007A5577" w:rsidP="007A5577">
      <w:pPr>
        <w:pStyle w:val="Geenafstand"/>
        <w:spacing w:line="276" w:lineRule="auto"/>
        <w:jc w:val="both"/>
      </w:pPr>
      <w:r w:rsidRPr="007A5577">
        <w:t>Dit jaarverslag geeft een overzicht van de advisering over bezwaarschriften die in 2025 bij de gemeente Gennep zijn ingediend. Het verslag bevat zowel een toelichting op de werkwijze van de commissie als een cijfermatige analyse.</w:t>
      </w:r>
    </w:p>
    <w:p w14:paraId="42CA5F32" w14:textId="4544BE51" w:rsidR="007A5577" w:rsidRDefault="007A5577" w:rsidP="007A5577">
      <w:pPr>
        <w:pStyle w:val="Geenafstand"/>
        <w:spacing w:line="276" w:lineRule="auto"/>
        <w:jc w:val="both"/>
      </w:pPr>
    </w:p>
    <w:p w14:paraId="0E0678BB" w14:textId="77777777" w:rsidR="00B37C31" w:rsidRDefault="00B37C31" w:rsidP="007A5577">
      <w:pPr>
        <w:pStyle w:val="Geenafstand"/>
        <w:spacing w:line="276" w:lineRule="auto"/>
        <w:jc w:val="both"/>
      </w:pPr>
    </w:p>
    <w:p w14:paraId="58A4DCD0" w14:textId="77777777" w:rsidR="00B37C31" w:rsidRDefault="00B37C31" w:rsidP="007A5577">
      <w:pPr>
        <w:pStyle w:val="Geenafstand"/>
        <w:spacing w:line="276" w:lineRule="auto"/>
        <w:jc w:val="both"/>
      </w:pPr>
    </w:p>
    <w:p w14:paraId="771689B1" w14:textId="77777777" w:rsidR="00B37C31" w:rsidRDefault="00B37C31" w:rsidP="007A5577">
      <w:pPr>
        <w:pStyle w:val="Geenafstand"/>
        <w:spacing w:line="276" w:lineRule="auto"/>
        <w:jc w:val="both"/>
      </w:pPr>
    </w:p>
    <w:p w14:paraId="2D651195" w14:textId="77777777" w:rsidR="00B37C31" w:rsidRDefault="00B37C31" w:rsidP="007A5577">
      <w:pPr>
        <w:pStyle w:val="Geenafstand"/>
        <w:spacing w:line="276" w:lineRule="auto"/>
        <w:jc w:val="both"/>
      </w:pPr>
    </w:p>
    <w:p w14:paraId="1ECB6212" w14:textId="77777777" w:rsidR="00B37C31" w:rsidRDefault="00B37C31" w:rsidP="007A5577">
      <w:pPr>
        <w:pStyle w:val="Geenafstand"/>
        <w:spacing w:line="276" w:lineRule="auto"/>
        <w:jc w:val="both"/>
      </w:pPr>
    </w:p>
    <w:p w14:paraId="30BB929C" w14:textId="77777777" w:rsidR="00B37C31" w:rsidRDefault="00B37C31" w:rsidP="007A5577">
      <w:pPr>
        <w:pStyle w:val="Geenafstand"/>
        <w:spacing w:line="276" w:lineRule="auto"/>
        <w:jc w:val="both"/>
      </w:pPr>
    </w:p>
    <w:p w14:paraId="043A2429" w14:textId="77777777" w:rsidR="00B37C31" w:rsidRDefault="00B37C31" w:rsidP="007A5577">
      <w:pPr>
        <w:pStyle w:val="Geenafstand"/>
        <w:spacing w:line="276" w:lineRule="auto"/>
        <w:jc w:val="both"/>
      </w:pPr>
    </w:p>
    <w:p w14:paraId="59996F06" w14:textId="77777777" w:rsidR="00B37C31" w:rsidRDefault="00B37C31" w:rsidP="007A5577">
      <w:pPr>
        <w:pStyle w:val="Geenafstand"/>
        <w:spacing w:line="276" w:lineRule="auto"/>
        <w:jc w:val="both"/>
      </w:pPr>
    </w:p>
    <w:p w14:paraId="6D6FDC09" w14:textId="77777777" w:rsidR="00B37C31" w:rsidRDefault="00B37C31" w:rsidP="007A5577">
      <w:pPr>
        <w:pStyle w:val="Geenafstand"/>
        <w:spacing w:line="276" w:lineRule="auto"/>
        <w:jc w:val="both"/>
      </w:pPr>
    </w:p>
    <w:p w14:paraId="331C2F20" w14:textId="77777777" w:rsidR="00B37C31" w:rsidRDefault="00B37C31" w:rsidP="007A5577">
      <w:pPr>
        <w:pStyle w:val="Geenafstand"/>
        <w:spacing w:line="276" w:lineRule="auto"/>
        <w:jc w:val="both"/>
      </w:pPr>
    </w:p>
    <w:p w14:paraId="0C6FA639" w14:textId="77777777" w:rsidR="00B37C31" w:rsidRDefault="00B37C31" w:rsidP="007A5577">
      <w:pPr>
        <w:pStyle w:val="Geenafstand"/>
        <w:spacing w:line="276" w:lineRule="auto"/>
        <w:jc w:val="both"/>
      </w:pPr>
    </w:p>
    <w:p w14:paraId="222B9049" w14:textId="77777777" w:rsidR="00B37C31" w:rsidRDefault="00B37C31" w:rsidP="007A5577">
      <w:pPr>
        <w:pStyle w:val="Geenafstand"/>
        <w:spacing w:line="276" w:lineRule="auto"/>
        <w:jc w:val="both"/>
      </w:pPr>
    </w:p>
    <w:p w14:paraId="6FBC6F48" w14:textId="77777777" w:rsidR="00B37C31" w:rsidRPr="007A5577" w:rsidRDefault="00B37C31" w:rsidP="007A5577">
      <w:pPr>
        <w:pStyle w:val="Geenafstand"/>
        <w:spacing w:line="276" w:lineRule="auto"/>
        <w:jc w:val="both"/>
      </w:pPr>
    </w:p>
    <w:p w14:paraId="68B2D8D4" w14:textId="77777777" w:rsidR="007A5577" w:rsidRPr="007A5577" w:rsidRDefault="007A5577" w:rsidP="007A5577">
      <w:pPr>
        <w:pStyle w:val="Geenafstand"/>
        <w:spacing w:line="276" w:lineRule="auto"/>
        <w:jc w:val="both"/>
        <w:rPr>
          <w:b/>
          <w:bCs/>
          <w:sz w:val="28"/>
          <w:szCs w:val="28"/>
        </w:rPr>
      </w:pPr>
      <w:r w:rsidRPr="007A5577">
        <w:rPr>
          <w:b/>
          <w:bCs/>
          <w:sz w:val="28"/>
          <w:szCs w:val="28"/>
        </w:rPr>
        <w:lastRenderedPageBreak/>
        <w:t>2. De Commissie bezwaarschriften</w:t>
      </w:r>
    </w:p>
    <w:p w14:paraId="6FDB40CD" w14:textId="77777777" w:rsidR="00B37C31" w:rsidRDefault="00B37C31" w:rsidP="007A5577">
      <w:pPr>
        <w:pStyle w:val="Geenafstand"/>
        <w:spacing w:line="276" w:lineRule="auto"/>
        <w:jc w:val="both"/>
      </w:pPr>
    </w:p>
    <w:p w14:paraId="30352AC9" w14:textId="6C82C562" w:rsidR="007A5577" w:rsidRPr="007A5577" w:rsidRDefault="007A5577" w:rsidP="007A5577">
      <w:pPr>
        <w:pStyle w:val="Geenafstand"/>
        <w:spacing w:line="276" w:lineRule="auto"/>
        <w:jc w:val="both"/>
        <w:rPr>
          <w:b/>
          <w:bCs/>
        </w:rPr>
      </w:pPr>
      <w:r w:rsidRPr="007A5577">
        <w:rPr>
          <w:b/>
          <w:bCs/>
        </w:rPr>
        <w:t>2.1 Samenstelling</w:t>
      </w:r>
    </w:p>
    <w:p w14:paraId="02B73ED5" w14:textId="7D8FD5CA" w:rsidR="007A5577" w:rsidRDefault="007A5577" w:rsidP="007A5577">
      <w:pPr>
        <w:pStyle w:val="Geenafstand"/>
        <w:spacing w:line="276" w:lineRule="auto"/>
        <w:jc w:val="both"/>
      </w:pPr>
      <w:r w:rsidRPr="007A5577">
        <w:t>Volgens artikel 3 van de verordening bestaat de commissie uit een voorzitter en minimaal twee leden. In 202</w:t>
      </w:r>
      <w:r w:rsidR="00D2785B">
        <w:t>5</w:t>
      </w:r>
      <w:r w:rsidRPr="007A5577">
        <w:t xml:space="preserve"> was de samenstelling als volgt:</w:t>
      </w:r>
    </w:p>
    <w:p w14:paraId="2EAA2EB5" w14:textId="77777777" w:rsidR="00D2785B" w:rsidRPr="007A5577" w:rsidRDefault="00D2785B" w:rsidP="007A5577">
      <w:pPr>
        <w:pStyle w:val="Geenafstand"/>
        <w:spacing w:line="276" w:lineRule="auto"/>
        <w:jc w:val="both"/>
      </w:pPr>
    </w:p>
    <w:p w14:paraId="4AF234BD" w14:textId="77777777" w:rsidR="007A5577" w:rsidRPr="007A5577" w:rsidRDefault="007A5577" w:rsidP="007A5577">
      <w:pPr>
        <w:pStyle w:val="Geenafstand"/>
        <w:numPr>
          <w:ilvl w:val="0"/>
          <w:numId w:val="20"/>
        </w:numPr>
        <w:spacing w:line="276" w:lineRule="auto"/>
        <w:jc w:val="both"/>
      </w:pPr>
      <w:r w:rsidRPr="007A5577">
        <w:t>mr. P.B.A. Klaassens (voorzitter)</w:t>
      </w:r>
    </w:p>
    <w:p w14:paraId="48DE1BD1" w14:textId="77777777" w:rsidR="007A5577" w:rsidRPr="007A5577" w:rsidRDefault="007A5577" w:rsidP="007A5577">
      <w:pPr>
        <w:pStyle w:val="Geenafstand"/>
        <w:numPr>
          <w:ilvl w:val="0"/>
          <w:numId w:val="20"/>
        </w:numPr>
        <w:spacing w:line="276" w:lineRule="auto"/>
        <w:jc w:val="both"/>
      </w:pPr>
      <w:r w:rsidRPr="007A5577">
        <w:t>mr. B. de Clonie Maclennan</w:t>
      </w:r>
    </w:p>
    <w:p w14:paraId="0BDDF3A6" w14:textId="77777777" w:rsidR="007A5577" w:rsidRPr="007A5577" w:rsidRDefault="007A5577" w:rsidP="007A5577">
      <w:pPr>
        <w:pStyle w:val="Geenafstand"/>
        <w:numPr>
          <w:ilvl w:val="0"/>
          <w:numId w:val="20"/>
        </w:numPr>
        <w:spacing w:line="276" w:lineRule="auto"/>
        <w:jc w:val="both"/>
      </w:pPr>
      <w:r w:rsidRPr="007A5577">
        <w:t>mr. J.W.G. van Megen</w:t>
      </w:r>
    </w:p>
    <w:p w14:paraId="5CD8EF29" w14:textId="77777777" w:rsidR="007A5577" w:rsidRPr="007A5577" w:rsidRDefault="007A5577" w:rsidP="007A5577">
      <w:pPr>
        <w:pStyle w:val="Geenafstand"/>
        <w:numPr>
          <w:ilvl w:val="0"/>
          <w:numId w:val="20"/>
        </w:numPr>
        <w:spacing w:line="276" w:lineRule="auto"/>
        <w:jc w:val="both"/>
      </w:pPr>
      <w:r w:rsidRPr="007A5577">
        <w:t>mr. R. van den Berg</w:t>
      </w:r>
    </w:p>
    <w:p w14:paraId="095BD928" w14:textId="77777777" w:rsidR="007A5577" w:rsidRPr="007A5577" w:rsidRDefault="007A5577" w:rsidP="007A5577">
      <w:pPr>
        <w:pStyle w:val="Geenafstand"/>
        <w:numPr>
          <w:ilvl w:val="0"/>
          <w:numId w:val="20"/>
        </w:numPr>
        <w:spacing w:line="276" w:lineRule="auto"/>
        <w:jc w:val="both"/>
      </w:pPr>
      <w:r w:rsidRPr="007A5577">
        <w:t>mr. E. Verhage</w:t>
      </w:r>
    </w:p>
    <w:p w14:paraId="23A67E2B" w14:textId="77777777" w:rsidR="007A5577" w:rsidRPr="007A5577" w:rsidRDefault="007A5577" w:rsidP="007A5577">
      <w:pPr>
        <w:pStyle w:val="Geenafstand"/>
        <w:numPr>
          <w:ilvl w:val="0"/>
          <w:numId w:val="20"/>
        </w:numPr>
        <w:spacing w:line="276" w:lineRule="auto"/>
        <w:jc w:val="both"/>
      </w:pPr>
      <w:r w:rsidRPr="007A5577">
        <w:t>mr. A. Ritmeijer</w:t>
      </w:r>
    </w:p>
    <w:p w14:paraId="1617E7F3" w14:textId="77777777" w:rsidR="00D2785B" w:rsidRDefault="00D2785B" w:rsidP="007A5577">
      <w:pPr>
        <w:pStyle w:val="Geenafstand"/>
        <w:spacing w:line="276" w:lineRule="auto"/>
        <w:jc w:val="both"/>
      </w:pPr>
    </w:p>
    <w:p w14:paraId="4542F8A9" w14:textId="12099EA5" w:rsidR="007A5577" w:rsidRDefault="007A5577" w:rsidP="007A5577">
      <w:pPr>
        <w:pStyle w:val="Geenafstand"/>
        <w:spacing w:line="276" w:lineRule="auto"/>
        <w:jc w:val="both"/>
      </w:pPr>
      <w:r w:rsidRPr="007A5577">
        <w:t>De commissie wordt ondersteund door het ambtelijk secretariaat, dat verantwoordelijk is voor de administratieve verwerking van bezwaarschriften, het voorbereiden van adviezen en het doorgeleiden daarvan naar het bestuursorgaan.</w:t>
      </w:r>
    </w:p>
    <w:p w14:paraId="20D1E0EE" w14:textId="77777777" w:rsidR="00D2785B" w:rsidRPr="007A5577" w:rsidRDefault="00D2785B" w:rsidP="007A5577">
      <w:pPr>
        <w:pStyle w:val="Geenafstand"/>
        <w:spacing w:line="276" w:lineRule="auto"/>
        <w:jc w:val="both"/>
      </w:pPr>
    </w:p>
    <w:p w14:paraId="02DE792A" w14:textId="3FBE5F6B" w:rsidR="00D2785B" w:rsidRPr="00D2785B" w:rsidRDefault="007A5577" w:rsidP="007A5577">
      <w:pPr>
        <w:pStyle w:val="Geenafstand"/>
        <w:spacing w:line="276" w:lineRule="auto"/>
        <w:jc w:val="both"/>
        <w:rPr>
          <w:b/>
          <w:bCs/>
        </w:rPr>
      </w:pPr>
      <w:r w:rsidRPr="007A5577">
        <w:rPr>
          <w:b/>
          <w:bCs/>
        </w:rPr>
        <w:t>2.2 Taak</w:t>
      </w:r>
    </w:p>
    <w:p w14:paraId="7B6076B6" w14:textId="2EAECC40" w:rsidR="007A5577" w:rsidRPr="007A5577" w:rsidRDefault="007A5577" w:rsidP="007A5577">
      <w:pPr>
        <w:pStyle w:val="Geenafstand"/>
        <w:spacing w:line="276" w:lineRule="auto"/>
        <w:jc w:val="both"/>
      </w:pPr>
      <w:r w:rsidRPr="007A5577">
        <w:t>De commissie adviseert het bestuursorgaan dat het bestreden besluit heeft genomen. Onder bezwaar wordt, conform artikel 1:5 lid 1 Awb, verstaan: het gebruikmaken van de wettelijke mogelijkheid om een voorziening tegen een besluit te vragen bij het bestuursorgaan dat dit besluit heeft genomen.</w:t>
      </w:r>
    </w:p>
    <w:p w14:paraId="496DC7FC" w14:textId="77777777" w:rsidR="00D2785B" w:rsidRDefault="00D2785B" w:rsidP="007A5577">
      <w:pPr>
        <w:pStyle w:val="Geenafstand"/>
        <w:spacing w:line="276" w:lineRule="auto"/>
        <w:jc w:val="both"/>
      </w:pPr>
    </w:p>
    <w:p w14:paraId="3EB70FCA" w14:textId="72D751E6" w:rsidR="007A5577" w:rsidRPr="007A5577" w:rsidRDefault="007A5577" w:rsidP="007A5577">
      <w:pPr>
        <w:pStyle w:val="Geenafstand"/>
        <w:spacing w:line="276" w:lineRule="auto"/>
        <w:jc w:val="both"/>
        <w:rPr>
          <w:b/>
          <w:bCs/>
        </w:rPr>
      </w:pPr>
      <w:r w:rsidRPr="007A5577">
        <w:rPr>
          <w:b/>
          <w:bCs/>
        </w:rPr>
        <w:t>2.3 Bevoegdheden</w:t>
      </w:r>
    </w:p>
    <w:p w14:paraId="0FE592F9" w14:textId="77777777" w:rsidR="007A5577" w:rsidRPr="007A5577" w:rsidRDefault="007A5577" w:rsidP="007A5577">
      <w:pPr>
        <w:pStyle w:val="Geenafstand"/>
        <w:spacing w:line="276" w:lineRule="auto"/>
        <w:jc w:val="both"/>
      </w:pPr>
      <w:r w:rsidRPr="007A5577">
        <w:t>De voorzitter zorgt ervoor dat het bezwaarschrift zodanig wordt voorbereid dat behandeling tijdens de zitting mogelijk is. Hierbij wordt hij ondersteund door de secretaris en kan hij alle benodigde informatie opvragen. Op grond van artikel 7:2 Awb moeten belanghebbenden in principe worden gehoord. Afzien van horen is alleen toegestaan in specifieke gevallen, zoals bij kennelijk niet-ontvankelijke of kennelijk (on)gegronde bezwaren, of wanneer de indiener expliciet afziet van het recht om gehoord te worden.</w:t>
      </w:r>
    </w:p>
    <w:p w14:paraId="372FAFE7" w14:textId="77777777" w:rsidR="00D2785B" w:rsidRDefault="00D2785B" w:rsidP="007A5577">
      <w:pPr>
        <w:pStyle w:val="Geenafstand"/>
        <w:spacing w:line="276" w:lineRule="auto"/>
        <w:jc w:val="both"/>
      </w:pPr>
    </w:p>
    <w:p w14:paraId="75442515" w14:textId="055F6198" w:rsidR="007A5577" w:rsidRDefault="007A5577" w:rsidP="007A5577">
      <w:pPr>
        <w:pStyle w:val="Geenafstand"/>
        <w:spacing w:line="276" w:lineRule="auto"/>
        <w:jc w:val="both"/>
      </w:pPr>
      <w:r w:rsidRPr="007A5577">
        <w:t>De hoorzitting is in beginsel openbaar, tenzij er zwaarwegende redenen zijn om deze achter gesloten deuren te houden. Bij sociale zaken gebeurt dit altijd.</w:t>
      </w:r>
    </w:p>
    <w:p w14:paraId="201D2D01" w14:textId="77777777" w:rsidR="00D2785B" w:rsidRPr="007A5577" w:rsidRDefault="00D2785B" w:rsidP="007A5577">
      <w:pPr>
        <w:pStyle w:val="Geenafstand"/>
        <w:spacing w:line="276" w:lineRule="auto"/>
        <w:jc w:val="both"/>
      </w:pPr>
    </w:p>
    <w:p w14:paraId="524F9389" w14:textId="77777777" w:rsidR="007A5577" w:rsidRPr="007A5577" w:rsidRDefault="007A5577" w:rsidP="007A5577">
      <w:pPr>
        <w:pStyle w:val="Geenafstand"/>
        <w:spacing w:line="276" w:lineRule="auto"/>
        <w:jc w:val="both"/>
        <w:rPr>
          <w:b/>
          <w:bCs/>
        </w:rPr>
      </w:pPr>
      <w:r w:rsidRPr="007A5577">
        <w:rPr>
          <w:b/>
          <w:bCs/>
        </w:rPr>
        <w:t>2.4 Werkwijze</w:t>
      </w:r>
    </w:p>
    <w:p w14:paraId="51DBC0D1" w14:textId="77777777" w:rsidR="007A5577" w:rsidRDefault="007A5577" w:rsidP="007A5577">
      <w:pPr>
        <w:pStyle w:val="Geenafstand"/>
        <w:spacing w:line="276" w:lineRule="auto"/>
        <w:jc w:val="both"/>
      </w:pPr>
      <w:r w:rsidRPr="007A5577">
        <w:t>Bezwaarschriften worden geregistreerd bij het cluster Juridische Zaken. De secretaris stuurt het bezwaarschrift naar de betrokken afdeling, die eerst bekijkt of een informele oplossing mogelijk is. Als dat niet lukt, start het secretariaat de formele procedure.</w:t>
      </w:r>
    </w:p>
    <w:p w14:paraId="2F1A66A5" w14:textId="77777777" w:rsidR="00D2785B" w:rsidRPr="007A5577" w:rsidRDefault="00D2785B" w:rsidP="007A5577">
      <w:pPr>
        <w:pStyle w:val="Geenafstand"/>
        <w:spacing w:line="276" w:lineRule="auto"/>
        <w:jc w:val="both"/>
      </w:pPr>
    </w:p>
    <w:p w14:paraId="7680E7CA" w14:textId="77777777" w:rsidR="007A5577" w:rsidRPr="007A5577" w:rsidRDefault="007A5577" w:rsidP="007A5577">
      <w:pPr>
        <w:pStyle w:val="Geenafstand"/>
        <w:spacing w:line="276" w:lineRule="auto"/>
        <w:jc w:val="both"/>
      </w:pPr>
      <w:r w:rsidRPr="007A5577">
        <w:t>De zaak wordt ingepland voor een maandelijkse hoorzitting. Bezwaarmakers, vertegenwoordigers van het bestuursorgaan en eventuele andere belanghebbenden worden uitgenodigd. Het dossier wordt gedeeld met alle partijen. Tijdens de hoorzitting krijgen bezwaarmakers en bestuursorganen de gelegenheid hun standpunt toe te lichten. De commissie stelt vragen om de zaak helder te krijgen.</w:t>
      </w:r>
    </w:p>
    <w:p w14:paraId="1BC88891" w14:textId="77777777" w:rsidR="00D2785B" w:rsidRDefault="00D2785B" w:rsidP="007A5577">
      <w:pPr>
        <w:pStyle w:val="Geenafstand"/>
        <w:spacing w:line="276" w:lineRule="auto"/>
        <w:jc w:val="both"/>
      </w:pPr>
    </w:p>
    <w:p w14:paraId="4A4936BB" w14:textId="22E08E87" w:rsidR="007A5577" w:rsidRDefault="007A5577" w:rsidP="007A5577">
      <w:pPr>
        <w:pStyle w:val="Geenafstand"/>
        <w:spacing w:line="276" w:lineRule="auto"/>
        <w:jc w:val="both"/>
      </w:pPr>
      <w:r w:rsidRPr="007A5577">
        <w:t xml:space="preserve">Na afloop beraadt de commissie zich in raadkamer en stelt zij een advies op. Dit advies kan zowel rechtmatigheids- als doelmatigheidsaspecten bevatten, omdat de bezwaarfase ook bedoeld is voor </w:t>
      </w:r>
      <w:r w:rsidRPr="007A5577">
        <w:lastRenderedPageBreak/>
        <w:t>bestuurlijke heroverweging. Het bestuursorgaan neemt vervolgens een beslissing op bezwaar, waarbij het advies kan worden gevolgd of gemotiveerd afgewezen. Het advies is niet bindend. Tegen de beslissing op bezwaar staat beroep open bij de rechtbank Limburg.</w:t>
      </w:r>
    </w:p>
    <w:p w14:paraId="6B302065" w14:textId="77777777" w:rsidR="00D2785B" w:rsidRPr="007A5577" w:rsidRDefault="00D2785B" w:rsidP="007A5577">
      <w:pPr>
        <w:pStyle w:val="Geenafstand"/>
        <w:spacing w:line="276" w:lineRule="auto"/>
        <w:jc w:val="both"/>
      </w:pPr>
    </w:p>
    <w:p w14:paraId="75C571A2" w14:textId="77777777" w:rsidR="007A5577" w:rsidRPr="007A5577" w:rsidRDefault="007A5577" w:rsidP="007A5577">
      <w:pPr>
        <w:pStyle w:val="Geenafstand"/>
        <w:spacing w:line="276" w:lineRule="auto"/>
        <w:jc w:val="both"/>
        <w:rPr>
          <w:b/>
          <w:bCs/>
        </w:rPr>
      </w:pPr>
      <w:r w:rsidRPr="007A5577">
        <w:rPr>
          <w:b/>
          <w:bCs/>
        </w:rPr>
        <w:t>2.5 Vergaderfrequentie</w:t>
      </w:r>
    </w:p>
    <w:p w14:paraId="32A53B8E" w14:textId="77777777" w:rsidR="007A5577" w:rsidRPr="007A5577" w:rsidRDefault="007A5577" w:rsidP="007A5577">
      <w:pPr>
        <w:pStyle w:val="Geenafstand"/>
        <w:spacing w:line="276" w:lineRule="auto"/>
        <w:jc w:val="both"/>
      </w:pPr>
      <w:r w:rsidRPr="007A5577">
        <w:t>De commissie vergadert in principe één keer per maand op dinsdagavond. Het aantal vergaderingen en behandelde zaken hangt af van het aantal ingediende bezwaarschriften.</w:t>
      </w:r>
    </w:p>
    <w:p w14:paraId="059BA8BB" w14:textId="3FA4D471" w:rsidR="00934867" w:rsidRPr="000B532F" w:rsidRDefault="00934867" w:rsidP="00C70C55">
      <w:pPr>
        <w:pStyle w:val="Geenafstand"/>
        <w:spacing w:line="276" w:lineRule="auto"/>
        <w:jc w:val="both"/>
        <w:rPr>
          <w:rFonts w:ascii="Calibri" w:hAnsi="Calibri" w:cs="Calibri"/>
          <w:color w:val="000000"/>
        </w:rPr>
      </w:pPr>
    </w:p>
    <w:tbl>
      <w:tblPr>
        <w:tblStyle w:val="Tabelraster"/>
        <w:tblW w:w="0" w:type="auto"/>
        <w:tblLook w:val="04A0" w:firstRow="1" w:lastRow="0" w:firstColumn="1" w:lastColumn="0" w:noHBand="0" w:noVBand="1"/>
      </w:tblPr>
      <w:tblGrid>
        <w:gridCol w:w="4531"/>
        <w:gridCol w:w="4531"/>
      </w:tblGrid>
      <w:tr w:rsidR="00934867" w:rsidRPr="000B532F" w14:paraId="0632E2BC" w14:textId="77777777" w:rsidTr="0047135E">
        <w:tc>
          <w:tcPr>
            <w:tcW w:w="4531" w:type="dxa"/>
            <w:shd w:val="clear" w:color="auto" w:fill="B4C6E7" w:themeFill="accent1" w:themeFillTint="66"/>
          </w:tcPr>
          <w:p w14:paraId="2CDD2426" w14:textId="58B460B9" w:rsidR="00934867" w:rsidRPr="000B532F" w:rsidRDefault="00934867" w:rsidP="00C70C55">
            <w:pPr>
              <w:pStyle w:val="Geenafstand"/>
              <w:spacing w:line="276" w:lineRule="auto"/>
              <w:jc w:val="both"/>
              <w:rPr>
                <w:b/>
                <w:bCs/>
              </w:rPr>
            </w:pPr>
            <w:r w:rsidRPr="000B532F">
              <w:rPr>
                <w:b/>
                <w:bCs/>
              </w:rPr>
              <w:t xml:space="preserve">Jaar </w:t>
            </w:r>
          </w:p>
        </w:tc>
        <w:tc>
          <w:tcPr>
            <w:tcW w:w="4531" w:type="dxa"/>
            <w:shd w:val="clear" w:color="auto" w:fill="B4C6E7" w:themeFill="accent1" w:themeFillTint="66"/>
          </w:tcPr>
          <w:p w14:paraId="3AC08173" w14:textId="5DAE6806" w:rsidR="00934867" w:rsidRPr="000B532F" w:rsidRDefault="00934867" w:rsidP="00C70C55">
            <w:pPr>
              <w:pStyle w:val="Geenafstand"/>
              <w:spacing w:line="276" w:lineRule="auto"/>
              <w:jc w:val="both"/>
              <w:rPr>
                <w:b/>
                <w:bCs/>
              </w:rPr>
            </w:pPr>
            <w:r w:rsidRPr="000B532F">
              <w:rPr>
                <w:b/>
                <w:bCs/>
              </w:rPr>
              <w:t>Frequentie</w:t>
            </w:r>
          </w:p>
        </w:tc>
      </w:tr>
      <w:tr w:rsidR="00934867" w:rsidRPr="000B532F" w14:paraId="67BEFDB3" w14:textId="77777777" w:rsidTr="00934867">
        <w:tc>
          <w:tcPr>
            <w:tcW w:w="4531" w:type="dxa"/>
          </w:tcPr>
          <w:p w14:paraId="6931047C" w14:textId="608FA7E2" w:rsidR="00934867" w:rsidRPr="000B532F" w:rsidRDefault="00934867" w:rsidP="00FF6702">
            <w:pPr>
              <w:pStyle w:val="Geenafstand"/>
              <w:tabs>
                <w:tab w:val="center" w:pos="2157"/>
              </w:tabs>
              <w:spacing w:line="276" w:lineRule="auto"/>
              <w:jc w:val="both"/>
            </w:pPr>
            <w:r w:rsidRPr="000B532F">
              <w:t>202</w:t>
            </w:r>
            <w:r w:rsidR="00436979">
              <w:t>5</w:t>
            </w:r>
            <w:r w:rsidR="00FF6702">
              <w:tab/>
            </w:r>
          </w:p>
        </w:tc>
        <w:tc>
          <w:tcPr>
            <w:tcW w:w="4531" w:type="dxa"/>
          </w:tcPr>
          <w:p w14:paraId="1886001C" w14:textId="65998EC5" w:rsidR="00934867" w:rsidRPr="000B532F" w:rsidRDefault="00AA3747" w:rsidP="00C70C55">
            <w:pPr>
              <w:pStyle w:val="Geenafstand"/>
              <w:spacing w:line="276" w:lineRule="auto"/>
              <w:jc w:val="both"/>
            </w:pPr>
            <w:r>
              <w:t>8</w:t>
            </w:r>
          </w:p>
        </w:tc>
      </w:tr>
    </w:tbl>
    <w:p w14:paraId="17E415C8" w14:textId="2424548D" w:rsidR="00EC0DDD" w:rsidRDefault="00EC0DDD" w:rsidP="00C70C55">
      <w:pPr>
        <w:pStyle w:val="Geenafstand"/>
        <w:spacing w:line="276" w:lineRule="auto"/>
        <w:jc w:val="both"/>
      </w:pPr>
    </w:p>
    <w:p w14:paraId="368433DE" w14:textId="77777777" w:rsidR="00346BF3" w:rsidRPr="000B532F" w:rsidRDefault="00346BF3" w:rsidP="00C70C55">
      <w:pPr>
        <w:pStyle w:val="Geenafstand"/>
        <w:spacing w:line="276" w:lineRule="auto"/>
        <w:jc w:val="both"/>
      </w:pPr>
    </w:p>
    <w:p w14:paraId="20CC7639" w14:textId="0A7BD7B2" w:rsidR="00EC0DDD" w:rsidRPr="000B532F" w:rsidRDefault="00EC0DDD" w:rsidP="00C70C55">
      <w:pPr>
        <w:pStyle w:val="Geenafstand"/>
        <w:spacing w:line="276" w:lineRule="auto"/>
        <w:jc w:val="both"/>
        <w:rPr>
          <w:b/>
          <w:bCs/>
        </w:rPr>
      </w:pPr>
      <w:r w:rsidRPr="000B532F">
        <w:rPr>
          <w:b/>
          <w:bCs/>
        </w:rPr>
        <w:t xml:space="preserve">2.6 Vervolgprocedure </w:t>
      </w:r>
    </w:p>
    <w:p w14:paraId="7411AE47" w14:textId="77777777" w:rsidR="00F623E8" w:rsidRDefault="00F623E8" w:rsidP="00F623E8">
      <w:pPr>
        <w:pStyle w:val="Geenafstand"/>
        <w:spacing w:line="276" w:lineRule="auto"/>
        <w:jc w:val="both"/>
        <w:rPr>
          <w:rFonts w:ascii="Calibri" w:hAnsi="Calibri" w:cs="Calibri"/>
          <w:color w:val="000000"/>
        </w:rPr>
      </w:pPr>
      <w:r w:rsidRPr="00F623E8">
        <w:rPr>
          <w:rFonts w:ascii="Calibri" w:hAnsi="Calibri" w:cs="Calibri"/>
          <w:color w:val="000000"/>
        </w:rPr>
        <w:t xml:space="preserve">De rol van de commissie eindigt zodra het advies over het bezwaarschrift is uitgebracht. Via de secretaris wordt dit advies doorgestuurd naar de verantwoordelijke vakafdeling. De </w:t>
      </w:r>
      <w:proofErr w:type="spellStart"/>
      <w:r w:rsidRPr="00F623E8">
        <w:rPr>
          <w:rFonts w:ascii="Calibri" w:hAnsi="Calibri" w:cs="Calibri"/>
          <w:color w:val="000000"/>
        </w:rPr>
        <w:t>vakambtenaar</w:t>
      </w:r>
      <w:proofErr w:type="spellEnd"/>
      <w:r w:rsidRPr="00F623E8">
        <w:rPr>
          <w:rFonts w:ascii="Calibri" w:hAnsi="Calibri" w:cs="Calibri"/>
          <w:color w:val="000000"/>
        </w:rPr>
        <w:t xml:space="preserve"> zorgt ervoor dat het advies wordt voorgelegd aan het bestuursorgaan voor besluitvorming. Vervolgens wordt de beslissing op bezwaar, samen met het advies van de commissie, verzonden naar de indiener en eventuele derde-belanghebbenden.</w:t>
      </w:r>
    </w:p>
    <w:p w14:paraId="6DD49A2C" w14:textId="77777777" w:rsidR="00F623E8" w:rsidRPr="00F623E8" w:rsidRDefault="00F623E8" w:rsidP="00F623E8">
      <w:pPr>
        <w:pStyle w:val="Geenafstand"/>
        <w:spacing w:line="276" w:lineRule="auto"/>
        <w:jc w:val="both"/>
        <w:rPr>
          <w:rFonts w:ascii="Calibri" w:hAnsi="Calibri" w:cs="Calibri"/>
          <w:color w:val="000000"/>
        </w:rPr>
      </w:pPr>
    </w:p>
    <w:p w14:paraId="6557BD39" w14:textId="77777777" w:rsidR="00F623E8" w:rsidRPr="00F623E8" w:rsidRDefault="00F623E8" w:rsidP="00F623E8">
      <w:pPr>
        <w:pStyle w:val="Geenafstand"/>
        <w:spacing w:line="276" w:lineRule="auto"/>
        <w:jc w:val="both"/>
        <w:rPr>
          <w:rFonts w:ascii="Calibri" w:hAnsi="Calibri" w:cs="Calibri"/>
          <w:color w:val="000000"/>
        </w:rPr>
      </w:pPr>
      <w:r w:rsidRPr="00F623E8">
        <w:rPr>
          <w:rFonts w:ascii="Calibri" w:hAnsi="Calibri" w:cs="Calibri"/>
          <w:color w:val="000000"/>
        </w:rPr>
        <w:t>Indien het bestuursorgaan niet tijdig beslist, kan de indiener op grond van de Wet dwangsom het bestuursorgaan in gebreke stellen of beroep instellen bij de rechtbank.</w:t>
      </w:r>
    </w:p>
    <w:p w14:paraId="6D60DA13" w14:textId="379B0290" w:rsidR="00EC0DDD" w:rsidRPr="000B532F" w:rsidRDefault="00EC0DDD" w:rsidP="00C70C55">
      <w:pPr>
        <w:pStyle w:val="Geenafstand"/>
        <w:spacing w:line="276" w:lineRule="auto"/>
        <w:jc w:val="both"/>
        <w:rPr>
          <w:rFonts w:ascii="Calibri" w:hAnsi="Calibri" w:cs="Calibri"/>
          <w:color w:val="000000"/>
        </w:rPr>
      </w:pPr>
    </w:p>
    <w:p w14:paraId="50BE2B4C" w14:textId="29C208C3" w:rsidR="00EC0DDD" w:rsidRPr="002C3086" w:rsidRDefault="00EC0DDD" w:rsidP="00C70C55">
      <w:pPr>
        <w:pStyle w:val="Geenafstand"/>
        <w:spacing w:line="276" w:lineRule="auto"/>
        <w:jc w:val="both"/>
        <w:rPr>
          <w:rFonts w:ascii="Calibri" w:hAnsi="Calibri" w:cs="Calibri"/>
          <w:b/>
          <w:bCs/>
        </w:rPr>
      </w:pPr>
      <w:r w:rsidRPr="002C3086">
        <w:rPr>
          <w:rFonts w:ascii="Calibri" w:hAnsi="Calibri" w:cs="Calibri"/>
          <w:b/>
          <w:bCs/>
        </w:rPr>
        <w:t>2.7 Evaluatie</w:t>
      </w:r>
    </w:p>
    <w:p w14:paraId="5CD962D4" w14:textId="77777777" w:rsidR="003C17C6" w:rsidRDefault="003C17C6" w:rsidP="003C17C6">
      <w:pPr>
        <w:pStyle w:val="Geenafstand"/>
        <w:spacing w:line="276" w:lineRule="auto"/>
      </w:pPr>
      <w:r w:rsidRPr="003C17C6">
        <w:t xml:space="preserve">Het jaarverslag is op </w:t>
      </w:r>
      <w:r w:rsidRPr="00F26702">
        <w:t xml:space="preserve">10 maart 2025 </w:t>
      </w:r>
      <w:r w:rsidRPr="003C17C6">
        <w:t>besproken met de portefeuillehouder, de voorzitter, de commissieleden en de secretaris.</w:t>
      </w:r>
    </w:p>
    <w:p w14:paraId="270BF992" w14:textId="77777777" w:rsidR="003C17C6" w:rsidRPr="003C17C6" w:rsidRDefault="003C17C6" w:rsidP="003C17C6">
      <w:pPr>
        <w:pStyle w:val="Geenafstand"/>
        <w:spacing w:line="276" w:lineRule="auto"/>
      </w:pPr>
    </w:p>
    <w:p w14:paraId="1AB13470" w14:textId="77777777" w:rsidR="003C17C6" w:rsidRPr="003C17C6" w:rsidRDefault="003C17C6" w:rsidP="003C17C6">
      <w:pPr>
        <w:pStyle w:val="Geenafstand"/>
        <w:spacing w:line="276" w:lineRule="auto"/>
      </w:pPr>
      <w:r w:rsidRPr="003C17C6">
        <w:t>Het jaar 2025 was een bijzonder jaar voor de commissie. Er is een nieuwe voorzitter en een nieuw commissielid aangesteld, die beide waardevolle expertise en een frisse dynamiek hebben ingebracht. Deze versterking heeft direct een positieve invloed gehad op de werkwijze van de commissie. De integratie van de nieuwe leden verliep soepel en heeft bijgedragen aan een efficiëntere uitvoering van de werkzaamheden.</w:t>
      </w:r>
    </w:p>
    <w:p w14:paraId="6184805C" w14:textId="77777777" w:rsidR="003C17C6" w:rsidRDefault="003C17C6" w:rsidP="003C17C6">
      <w:pPr>
        <w:pStyle w:val="Geenafstand"/>
        <w:spacing w:line="276" w:lineRule="auto"/>
      </w:pPr>
    </w:p>
    <w:p w14:paraId="1B3562DD" w14:textId="11721B0D" w:rsidR="003C17C6" w:rsidRPr="003C17C6" w:rsidRDefault="003C17C6" w:rsidP="003C17C6">
      <w:pPr>
        <w:pStyle w:val="Geenafstand"/>
        <w:spacing w:line="276" w:lineRule="auto"/>
      </w:pPr>
      <w:r w:rsidRPr="003C17C6">
        <w:t>De commissie kijkt met vertrouwen vooruit. De voortgang van de gestelde doelen is veelbelovend en de nieuwe samenstelling biedt een solide basis om de komende uitdagingen succesvol aan te pakken.</w:t>
      </w:r>
    </w:p>
    <w:p w14:paraId="59225210" w14:textId="14B307EE" w:rsidR="003B4810" w:rsidRDefault="003B4810" w:rsidP="00934867">
      <w:pPr>
        <w:pStyle w:val="Geenafstand"/>
        <w:spacing w:line="276" w:lineRule="auto"/>
        <w:rPr>
          <w:b/>
          <w:bCs/>
        </w:rPr>
      </w:pPr>
    </w:p>
    <w:p w14:paraId="2BA58053" w14:textId="77777777" w:rsidR="003C17C6" w:rsidRDefault="003C17C6" w:rsidP="00934867">
      <w:pPr>
        <w:pStyle w:val="Geenafstand"/>
        <w:spacing w:line="276" w:lineRule="auto"/>
        <w:rPr>
          <w:b/>
          <w:bCs/>
        </w:rPr>
      </w:pPr>
    </w:p>
    <w:p w14:paraId="33440051" w14:textId="52CCE882" w:rsidR="003B4810" w:rsidRDefault="003B4810" w:rsidP="00934867">
      <w:pPr>
        <w:pStyle w:val="Geenafstand"/>
        <w:spacing w:line="276" w:lineRule="auto"/>
        <w:rPr>
          <w:b/>
          <w:bCs/>
        </w:rPr>
      </w:pPr>
    </w:p>
    <w:p w14:paraId="1A00AF33" w14:textId="274E078D" w:rsidR="003B4810" w:rsidRDefault="003B4810" w:rsidP="00934867">
      <w:pPr>
        <w:pStyle w:val="Geenafstand"/>
        <w:spacing w:line="276" w:lineRule="auto"/>
        <w:rPr>
          <w:b/>
          <w:bCs/>
        </w:rPr>
      </w:pPr>
    </w:p>
    <w:p w14:paraId="778485C2" w14:textId="320C6601" w:rsidR="003B4810" w:rsidRDefault="003B4810" w:rsidP="00934867">
      <w:pPr>
        <w:pStyle w:val="Geenafstand"/>
        <w:spacing w:line="276" w:lineRule="auto"/>
        <w:rPr>
          <w:b/>
          <w:bCs/>
        </w:rPr>
      </w:pPr>
    </w:p>
    <w:p w14:paraId="20B1F807" w14:textId="6684D8D7" w:rsidR="003B4810" w:rsidRDefault="003B4810" w:rsidP="00934867">
      <w:pPr>
        <w:pStyle w:val="Geenafstand"/>
        <w:spacing w:line="276" w:lineRule="auto"/>
        <w:rPr>
          <w:b/>
          <w:bCs/>
        </w:rPr>
      </w:pPr>
    </w:p>
    <w:p w14:paraId="117FA812" w14:textId="695F6698" w:rsidR="003B4810" w:rsidRDefault="003B4810" w:rsidP="00934867">
      <w:pPr>
        <w:pStyle w:val="Geenafstand"/>
        <w:spacing w:line="276" w:lineRule="auto"/>
        <w:rPr>
          <w:b/>
          <w:bCs/>
        </w:rPr>
      </w:pPr>
    </w:p>
    <w:p w14:paraId="0BEFCDEF" w14:textId="09BBEED8" w:rsidR="003B4810" w:rsidRDefault="003B4810" w:rsidP="00934867">
      <w:pPr>
        <w:pStyle w:val="Geenafstand"/>
        <w:spacing w:line="276" w:lineRule="auto"/>
        <w:rPr>
          <w:b/>
          <w:bCs/>
        </w:rPr>
      </w:pPr>
    </w:p>
    <w:p w14:paraId="09C67D9C" w14:textId="1ECD726F" w:rsidR="003B4810" w:rsidRDefault="003B4810" w:rsidP="00934867">
      <w:pPr>
        <w:pStyle w:val="Geenafstand"/>
        <w:spacing w:line="276" w:lineRule="auto"/>
        <w:rPr>
          <w:b/>
          <w:bCs/>
        </w:rPr>
      </w:pPr>
    </w:p>
    <w:p w14:paraId="0A6212D8" w14:textId="77777777" w:rsidR="002E3E10" w:rsidRDefault="002E3E10" w:rsidP="4B2C727E">
      <w:pPr>
        <w:pStyle w:val="Geenafstand"/>
        <w:spacing w:line="276" w:lineRule="auto"/>
        <w:rPr>
          <w:b/>
          <w:bCs/>
        </w:rPr>
      </w:pPr>
    </w:p>
    <w:p w14:paraId="51808A0B" w14:textId="77777777" w:rsidR="00094B94" w:rsidRDefault="00094B94" w:rsidP="4B2C727E">
      <w:pPr>
        <w:pStyle w:val="Geenafstand"/>
        <w:spacing w:line="276" w:lineRule="auto"/>
        <w:rPr>
          <w:b/>
          <w:bCs/>
        </w:rPr>
      </w:pPr>
    </w:p>
    <w:p w14:paraId="3C5FBE1B" w14:textId="777A173D" w:rsidR="003B4810" w:rsidRPr="00F450B7" w:rsidRDefault="00F450B7" w:rsidP="00C70C55">
      <w:pPr>
        <w:pStyle w:val="Geenafstand"/>
        <w:spacing w:line="276" w:lineRule="auto"/>
        <w:jc w:val="both"/>
        <w:rPr>
          <w:b/>
          <w:bCs/>
          <w:sz w:val="28"/>
          <w:szCs w:val="28"/>
        </w:rPr>
      </w:pPr>
      <w:r w:rsidRPr="00F450B7">
        <w:rPr>
          <w:b/>
          <w:bCs/>
          <w:sz w:val="28"/>
          <w:szCs w:val="28"/>
        </w:rPr>
        <w:lastRenderedPageBreak/>
        <w:t>3. Cijfermat</w:t>
      </w:r>
      <w:r w:rsidR="00BA7150">
        <w:rPr>
          <w:b/>
          <w:bCs/>
          <w:sz w:val="28"/>
          <w:szCs w:val="28"/>
        </w:rPr>
        <w:t>i</w:t>
      </w:r>
      <w:r w:rsidRPr="00F450B7">
        <w:rPr>
          <w:b/>
          <w:bCs/>
          <w:sz w:val="28"/>
          <w:szCs w:val="28"/>
        </w:rPr>
        <w:t>g overzicht</w:t>
      </w:r>
    </w:p>
    <w:p w14:paraId="40CDD57C" w14:textId="77777777" w:rsidR="00734B94" w:rsidRDefault="00734B94" w:rsidP="00734B94">
      <w:pPr>
        <w:pStyle w:val="Geenafstand"/>
        <w:spacing w:line="276" w:lineRule="auto"/>
        <w:jc w:val="both"/>
      </w:pPr>
      <w:r w:rsidRPr="00734B94">
        <w:t>De secretaris van de commissie registreert alle ontvangen bezwaarschriften en houdt bij in welke fase de behandeling zich bevindt. Dit hoofdstuk is gebaseerd op deze registratie en geeft een zo volledig mogelijk beeld van de afhandeling van bezwaarschriften in het jaar 2025.</w:t>
      </w:r>
    </w:p>
    <w:p w14:paraId="063E1FF2" w14:textId="77777777" w:rsidR="00734B94" w:rsidRPr="00734B94" w:rsidRDefault="00734B94" w:rsidP="00734B94">
      <w:pPr>
        <w:pStyle w:val="Geenafstand"/>
        <w:spacing w:line="276" w:lineRule="auto"/>
        <w:jc w:val="both"/>
      </w:pPr>
    </w:p>
    <w:p w14:paraId="761E5847" w14:textId="33B6D0F8" w:rsidR="00734B94" w:rsidRPr="00734B94" w:rsidRDefault="00734B94" w:rsidP="00734B94">
      <w:pPr>
        <w:pStyle w:val="Geenafstand"/>
        <w:spacing w:line="276" w:lineRule="auto"/>
        <w:jc w:val="both"/>
        <w:rPr>
          <w:b/>
          <w:bCs/>
        </w:rPr>
      </w:pPr>
      <w:r w:rsidRPr="00734B94">
        <w:rPr>
          <w:b/>
          <w:bCs/>
        </w:rPr>
        <w:t>3.1 Aantal bezwaarschriften</w:t>
      </w:r>
    </w:p>
    <w:p w14:paraId="60D3FFC4" w14:textId="2C50F04E" w:rsidR="00734B94" w:rsidRDefault="00734B94" w:rsidP="00734B94">
      <w:pPr>
        <w:pStyle w:val="Geenafstand"/>
        <w:spacing w:line="276" w:lineRule="auto"/>
      </w:pPr>
      <w:r w:rsidRPr="00734B94">
        <w:rPr>
          <w:i/>
          <w:iCs/>
        </w:rPr>
        <w:t>Bezwaren uit 2024 per 1 januari 2025</w:t>
      </w:r>
      <w:r w:rsidRPr="00734B94">
        <w:rPr>
          <w:i/>
          <w:iCs/>
        </w:rPr>
        <w:br/>
      </w:r>
      <w:r w:rsidRPr="00734B94">
        <w:t>Op 1 januari 2025 waren er nog twee lopende bezwaarschriften uit 2024. Bij één van deze zaken is het college tot een gezamenlijke oplossing gekomen met de indiener, waarna het bezwaar is ingetrokken. Het andere bezwaarschrift werd tijdelijk aangehouden om te onderzoeken of een vergelijkbare oplossing mogelijk was. Toen dit niet lukte, is het bezwaar in maart 2025 geagendeerd voor een hoorzitting. Na deze zitting heeft de commissie een advies uitgebracht.</w:t>
      </w:r>
    </w:p>
    <w:p w14:paraId="4161BBD6" w14:textId="77777777" w:rsidR="00734B94" w:rsidRPr="00734B94" w:rsidRDefault="00734B94" w:rsidP="00734B94">
      <w:pPr>
        <w:pStyle w:val="Geenafstand"/>
        <w:spacing w:line="276" w:lineRule="auto"/>
      </w:pPr>
    </w:p>
    <w:p w14:paraId="4007FA3D" w14:textId="77777777" w:rsidR="00734B94" w:rsidRPr="00734B94" w:rsidRDefault="00734B94" w:rsidP="00734B94">
      <w:pPr>
        <w:pStyle w:val="Geenafstand"/>
        <w:spacing w:line="276" w:lineRule="auto"/>
      </w:pPr>
      <w:r w:rsidRPr="00734B94">
        <w:rPr>
          <w:i/>
          <w:iCs/>
        </w:rPr>
        <w:t>Bezwaren ingediend tussen 1 januari en 31 december 2025</w:t>
      </w:r>
      <w:r w:rsidRPr="00734B94">
        <w:rPr>
          <w:i/>
          <w:iCs/>
        </w:rPr>
        <w:br/>
      </w:r>
      <w:r w:rsidRPr="00734B94">
        <w:t>Voor het vaststellen van het aantal ingediende bezwaarschriften is uitgegaan van alle bezwaren die in 2025 zijn binnengekomen. Tegen sommige besluiten zijn meerdere bezwaarschriften ingediend, die gezamenlijk zijn behandeld. Deze zijn afzonderlijk geregistreerd en tellen mee in het totaal. In 2025 zijn er bij de gemeente Gennep in totaal 80 bezwaarschriften ingediend.</w:t>
      </w:r>
    </w:p>
    <w:p w14:paraId="58156E43" w14:textId="77777777" w:rsidR="009E44E5" w:rsidRPr="000B532F" w:rsidRDefault="009E44E5" w:rsidP="00C70C55">
      <w:pPr>
        <w:pStyle w:val="Geenafstand"/>
        <w:spacing w:line="276" w:lineRule="auto"/>
        <w:jc w:val="both"/>
        <w:rPr>
          <w:b/>
          <w:bCs/>
        </w:rPr>
      </w:pPr>
    </w:p>
    <w:p w14:paraId="3E4B055C" w14:textId="6481F8C7" w:rsidR="002771C3" w:rsidRPr="002771C3" w:rsidRDefault="00C04B78" w:rsidP="002771C3">
      <w:pPr>
        <w:pStyle w:val="Geenafstand"/>
        <w:spacing w:line="276" w:lineRule="auto"/>
        <w:jc w:val="both"/>
      </w:pPr>
      <w:r>
        <w:rPr>
          <w:noProof/>
        </w:rPr>
        <w:drawing>
          <wp:inline distT="0" distB="0" distL="0" distR="0" wp14:anchorId="6931E6E6" wp14:editId="36B7648A">
            <wp:extent cx="5486400" cy="3200400"/>
            <wp:effectExtent l="0" t="0" r="0" b="0"/>
            <wp:docPr id="136005401" name="Grafie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22F69FD4" w14:textId="27044256" w:rsidR="000B532F" w:rsidRPr="00F450B7" w:rsidRDefault="000B532F" w:rsidP="00C70C55">
      <w:pPr>
        <w:pStyle w:val="Geenafstand"/>
        <w:spacing w:line="276" w:lineRule="auto"/>
        <w:jc w:val="both"/>
      </w:pPr>
    </w:p>
    <w:p w14:paraId="3C57327F" w14:textId="38AC6F69" w:rsidR="00A87E4F" w:rsidRDefault="00A87E4F" w:rsidP="00C70C55">
      <w:pPr>
        <w:pStyle w:val="Geenafstand"/>
        <w:spacing w:line="276" w:lineRule="auto"/>
        <w:jc w:val="both"/>
        <w:rPr>
          <w:b/>
          <w:bCs/>
        </w:rPr>
      </w:pPr>
    </w:p>
    <w:p w14:paraId="627022B8" w14:textId="77777777" w:rsidR="00B97CFE" w:rsidRDefault="00B97CFE" w:rsidP="00C70C55">
      <w:pPr>
        <w:pStyle w:val="Geenafstand"/>
        <w:spacing w:line="276" w:lineRule="auto"/>
        <w:jc w:val="both"/>
        <w:rPr>
          <w:b/>
          <w:bCs/>
        </w:rPr>
      </w:pPr>
    </w:p>
    <w:p w14:paraId="6E304922" w14:textId="77777777" w:rsidR="00B97CFE" w:rsidRDefault="00B97CFE" w:rsidP="00C70C55">
      <w:pPr>
        <w:pStyle w:val="Geenafstand"/>
        <w:spacing w:line="276" w:lineRule="auto"/>
        <w:jc w:val="both"/>
        <w:rPr>
          <w:b/>
          <w:bCs/>
        </w:rPr>
      </w:pPr>
    </w:p>
    <w:p w14:paraId="413B7773" w14:textId="77777777" w:rsidR="00B97CFE" w:rsidRDefault="00B97CFE" w:rsidP="00C70C55">
      <w:pPr>
        <w:pStyle w:val="Geenafstand"/>
        <w:spacing w:line="276" w:lineRule="auto"/>
        <w:jc w:val="both"/>
        <w:rPr>
          <w:b/>
          <w:bCs/>
        </w:rPr>
      </w:pPr>
    </w:p>
    <w:p w14:paraId="55289EA5" w14:textId="77777777" w:rsidR="00B97CFE" w:rsidRDefault="00B97CFE" w:rsidP="00C70C55">
      <w:pPr>
        <w:pStyle w:val="Geenafstand"/>
        <w:spacing w:line="276" w:lineRule="auto"/>
        <w:jc w:val="both"/>
        <w:rPr>
          <w:b/>
          <w:bCs/>
        </w:rPr>
      </w:pPr>
    </w:p>
    <w:p w14:paraId="492A0870" w14:textId="77777777" w:rsidR="00B97CFE" w:rsidRDefault="00B97CFE" w:rsidP="00C70C55">
      <w:pPr>
        <w:pStyle w:val="Geenafstand"/>
        <w:spacing w:line="276" w:lineRule="auto"/>
        <w:jc w:val="both"/>
        <w:rPr>
          <w:b/>
          <w:bCs/>
        </w:rPr>
      </w:pPr>
    </w:p>
    <w:p w14:paraId="4CB3D065" w14:textId="77777777" w:rsidR="00B97CFE" w:rsidRDefault="00B97CFE" w:rsidP="00C70C55">
      <w:pPr>
        <w:pStyle w:val="Geenafstand"/>
        <w:spacing w:line="276" w:lineRule="auto"/>
        <w:jc w:val="both"/>
        <w:rPr>
          <w:b/>
          <w:bCs/>
        </w:rPr>
      </w:pPr>
    </w:p>
    <w:p w14:paraId="342DBC3C" w14:textId="77777777" w:rsidR="0084325E" w:rsidRDefault="0084325E" w:rsidP="00C70C55">
      <w:pPr>
        <w:pStyle w:val="Geenafstand"/>
        <w:spacing w:line="276" w:lineRule="auto"/>
        <w:jc w:val="both"/>
        <w:rPr>
          <w:b/>
          <w:bCs/>
        </w:rPr>
      </w:pPr>
    </w:p>
    <w:p w14:paraId="3C50CCB8" w14:textId="296654CB" w:rsidR="00D54F60" w:rsidRDefault="00A87E4F" w:rsidP="00C70C55">
      <w:pPr>
        <w:pStyle w:val="Geenafstand"/>
        <w:spacing w:line="276" w:lineRule="auto"/>
        <w:jc w:val="both"/>
        <w:rPr>
          <w:b/>
          <w:bCs/>
        </w:rPr>
      </w:pPr>
      <w:r>
        <w:rPr>
          <w:b/>
          <w:bCs/>
        </w:rPr>
        <w:lastRenderedPageBreak/>
        <w:t xml:space="preserve">3.2 Resultaten per afdeling </w:t>
      </w:r>
    </w:p>
    <w:p w14:paraId="263CFEF3" w14:textId="5D2AF38C" w:rsidR="00203FBC" w:rsidRDefault="009E44E5" w:rsidP="00934867">
      <w:pPr>
        <w:pStyle w:val="Geenafstand"/>
        <w:spacing w:line="276" w:lineRule="auto"/>
      </w:pPr>
      <w:r>
        <w:t>Het totaal aantal in 202</w:t>
      </w:r>
      <w:r w:rsidR="00734B94">
        <w:t xml:space="preserve">5  </w:t>
      </w:r>
      <w:r>
        <w:t>ingediende bezwaren k</w:t>
      </w:r>
      <w:r w:rsidR="00257C02">
        <w:t>an</w:t>
      </w:r>
      <w:r>
        <w:t xml:space="preserve"> als volgt per afdeling worden ingedeeld: </w:t>
      </w:r>
    </w:p>
    <w:p w14:paraId="5D58AF79" w14:textId="77777777" w:rsidR="005D231D" w:rsidRDefault="005D231D" w:rsidP="00934867">
      <w:pPr>
        <w:pStyle w:val="Geenafstand"/>
        <w:spacing w:line="276" w:lineRule="auto"/>
      </w:pPr>
    </w:p>
    <w:p w14:paraId="5B154708" w14:textId="087B4307" w:rsidR="00203FBC" w:rsidRDefault="00BB6325" w:rsidP="00A961C9">
      <w:pPr>
        <w:pStyle w:val="Geenafstand"/>
        <w:spacing w:line="276" w:lineRule="auto"/>
      </w:pPr>
      <w:r w:rsidRPr="00BB6325">
        <w:rPr>
          <w:noProof/>
        </w:rPr>
        <w:drawing>
          <wp:inline distT="0" distB="0" distL="0" distR="0" wp14:anchorId="07FFD918" wp14:editId="59CD0BCF">
            <wp:extent cx="3346925" cy="2579184"/>
            <wp:effectExtent l="0" t="0" r="6350" b="0"/>
            <wp:docPr id="437968798" name="Afbeelding 2" descr="Afbeelding met tekst, diagram, schermopname, Letter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968798" name="Afbeelding 2" descr="Afbeelding met tekst, diagram, schermopname, Lettertyp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369039" cy="2596225"/>
                    </a:xfrm>
                    <a:prstGeom prst="rect">
                      <a:avLst/>
                    </a:prstGeom>
                    <a:noFill/>
                    <a:ln>
                      <a:noFill/>
                    </a:ln>
                  </pic:spPr>
                </pic:pic>
              </a:graphicData>
            </a:graphic>
          </wp:inline>
        </w:drawing>
      </w:r>
    </w:p>
    <w:p w14:paraId="14DF6B57" w14:textId="77777777" w:rsidR="00B97CFE" w:rsidRDefault="00B97CFE" w:rsidP="0097619F">
      <w:pPr>
        <w:pStyle w:val="Geenafstand"/>
        <w:spacing w:line="276" w:lineRule="auto"/>
        <w:jc w:val="both"/>
      </w:pPr>
    </w:p>
    <w:p w14:paraId="31A9A216" w14:textId="77777777" w:rsidR="00571A41" w:rsidRPr="00571A41" w:rsidRDefault="00571A41" w:rsidP="00571A41">
      <w:pPr>
        <w:pStyle w:val="Geenafstand"/>
        <w:spacing w:line="276" w:lineRule="auto"/>
        <w:jc w:val="both"/>
      </w:pPr>
      <w:r w:rsidRPr="00571A41">
        <w:t>Bij de categorie ‘Overig’ vallen de volgende bezwaarschriften:</w:t>
      </w:r>
    </w:p>
    <w:p w14:paraId="53BBF63D" w14:textId="77777777" w:rsidR="00571A41" w:rsidRPr="00571A41" w:rsidRDefault="00571A41" w:rsidP="00571A41">
      <w:pPr>
        <w:pStyle w:val="Geenafstand"/>
        <w:numPr>
          <w:ilvl w:val="0"/>
          <w:numId w:val="21"/>
        </w:numPr>
        <w:spacing w:line="276" w:lineRule="auto"/>
        <w:jc w:val="both"/>
      </w:pPr>
      <w:r w:rsidRPr="00571A41">
        <w:t>twee bezwaren tegen een parkeerboete;</w:t>
      </w:r>
    </w:p>
    <w:p w14:paraId="6CE2709A" w14:textId="77777777" w:rsidR="00571A41" w:rsidRPr="00571A41" w:rsidRDefault="00571A41" w:rsidP="00571A41">
      <w:pPr>
        <w:pStyle w:val="Geenafstand"/>
        <w:numPr>
          <w:ilvl w:val="0"/>
          <w:numId w:val="21"/>
        </w:numPr>
        <w:spacing w:line="276" w:lineRule="auto"/>
        <w:jc w:val="both"/>
      </w:pPr>
      <w:r w:rsidRPr="00571A41">
        <w:t>één bezwaar naar aanleiding van een AVG-verzoek;</w:t>
      </w:r>
    </w:p>
    <w:p w14:paraId="4606BA1B" w14:textId="77777777" w:rsidR="00571A41" w:rsidRPr="00571A41" w:rsidRDefault="00571A41" w:rsidP="00571A41">
      <w:pPr>
        <w:pStyle w:val="Geenafstand"/>
        <w:numPr>
          <w:ilvl w:val="0"/>
          <w:numId w:val="21"/>
        </w:numPr>
        <w:spacing w:line="276" w:lineRule="auto"/>
        <w:jc w:val="both"/>
      </w:pPr>
      <w:r w:rsidRPr="00571A41">
        <w:t>één bezwaar over het wijzigen van de afvalkalender;</w:t>
      </w:r>
    </w:p>
    <w:p w14:paraId="0B1E88E2" w14:textId="77777777" w:rsidR="00571A41" w:rsidRDefault="00571A41" w:rsidP="00571A41">
      <w:pPr>
        <w:pStyle w:val="Geenafstand"/>
        <w:numPr>
          <w:ilvl w:val="0"/>
          <w:numId w:val="21"/>
        </w:numPr>
        <w:spacing w:line="276" w:lineRule="auto"/>
        <w:jc w:val="both"/>
      </w:pPr>
      <w:r w:rsidRPr="00571A41">
        <w:t>drie bezwaren tegen het niet of slechts gedeeltelijk openbaar maken van documenten in het kader van een Woo-verzoek.</w:t>
      </w:r>
    </w:p>
    <w:p w14:paraId="1076D226" w14:textId="77777777" w:rsidR="00571A41" w:rsidRPr="00571A41" w:rsidRDefault="00571A41" w:rsidP="00571A41">
      <w:pPr>
        <w:pStyle w:val="Geenafstand"/>
        <w:spacing w:line="276" w:lineRule="auto"/>
        <w:ind w:left="720"/>
        <w:jc w:val="both"/>
      </w:pPr>
    </w:p>
    <w:p w14:paraId="2D760F3C" w14:textId="77777777" w:rsidR="00571A41" w:rsidRPr="00571A41" w:rsidRDefault="00571A41" w:rsidP="00571A41">
      <w:pPr>
        <w:pStyle w:val="Geenafstand"/>
        <w:spacing w:line="276" w:lineRule="auto"/>
      </w:pPr>
      <w:r w:rsidRPr="00571A41">
        <w:rPr>
          <w:i/>
          <w:iCs/>
        </w:rPr>
        <w:t>Wat valt op?</w:t>
      </w:r>
      <w:r w:rsidRPr="00571A41">
        <w:br/>
        <w:t>Het totaal aantal ingediende bezwaarschriften in 2025 betreft voornamelijk individuele bezwaren. Uit het overzicht blijkt dat de afdeling Omgeving verreweg de meeste bezwaarschriften heeft ontvangen. Opvallend is echter dat inwoners regelmatig gezamenlijk bezwaar maken tegen hetzelfde besluit. Voorbeelden hiervan zijn:</w:t>
      </w:r>
    </w:p>
    <w:p w14:paraId="25332F10" w14:textId="77777777" w:rsidR="00571A41" w:rsidRPr="00571A41" w:rsidRDefault="00571A41" w:rsidP="00571A41">
      <w:pPr>
        <w:pStyle w:val="Geenafstand"/>
        <w:numPr>
          <w:ilvl w:val="0"/>
          <w:numId w:val="22"/>
        </w:numPr>
        <w:spacing w:line="276" w:lineRule="auto"/>
        <w:jc w:val="both"/>
      </w:pPr>
      <w:r w:rsidRPr="00571A41">
        <w:t>zeven bezwaren tegen een omgevingsvergunning voor het verbouwen van een bovenwoning tot drie appartementen;</w:t>
      </w:r>
    </w:p>
    <w:p w14:paraId="37A1507B" w14:textId="77777777" w:rsidR="00571A41" w:rsidRPr="00571A41" w:rsidRDefault="00571A41" w:rsidP="00571A41">
      <w:pPr>
        <w:pStyle w:val="Geenafstand"/>
        <w:numPr>
          <w:ilvl w:val="0"/>
          <w:numId w:val="22"/>
        </w:numPr>
        <w:spacing w:line="276" w:lineRule="auto"/>
        <w:jc w:val="both"/>
      </w:pPr>
      <w:r w:rsidRPr="00571A41">
        <w:t>acht bezwaren tegen het besluit om een locatie aan te wijzen voor een elektrische laadpaal;</w:t>
      </w:r>
    </w:p>
    <w:p w14:paraId="42994617" w14:textId="08DB5F7A" w:rsidR="00571A41" w:rsidRDefault="00A5612F" w:rsidP="00571A41">
      <w:pPr>
        <w:pStyle w:val="Geenafstand"/>
        <w:numPr>
          <w:ilvl w:val="0"/>
          <w:numId w:val="22"/>
        </w:numPr>
        <w:spacing w:line="276" w:lineRule="auto"/>
        <w:jc w:val="both"/>
      </w:pPr>
      <w:r>
        <w:t>tien</w:t>
      </w:r>
      <w:r w:rsidR="00571A41" w:rsidRPr="00571A41">
        <w:t xml:space="preserve"> keer een formeel bezwaar ingediend terwijl er nog geen besluit was genomen. In deze gevallen is de indiener geïnformeerd dat bezwaar pas mogelijk is na een besluit. Het ingediende bezwaar wordt in dat geval meegenomen als zienswijze in de besluitvormingsprocedure.</w:t>
      </w:r>
    </w:p>
    <w:p w14:paraId="00C886F2" w14:textId="77777777" w:rsidR="00571A41" w:rsidRPr="00571A41" w:rsidRDefault="00571A41" w:rsidP="00571A41">
      <w:pPr>
        <w:pStyle w:val="Geenafstand"/>
        <w:spacing w:line="276" w:lineRule="auto"/>
        <w:ind w:left="720"/>
        <w:jc w:val="both"/>
      </w:pPr>
    </w:p>
    <w:p w14:paraId="0D22BE2B" w14:textId="77777777" w:rsidR="00571A41" w:rsidRPr="00571A41" w:rsidRDefault="00571A41" w:rsidP="00571A41">
      <w:pPr>
        <w:pStyle w:val="Geenafstand"/>
        <w:spacing w:line="276" w:lineRule="auto"/>
        <w:jc w:val="both"/>
      </w:pPr>
      <w:r w:rsidRPr="00571A41">
        <w:t>Wanneer meerdere bezwaarschriften betrekking hebben op hetzelfde besluit, worden deze – in beginsel – gevoegd behandeld. Dit betekent dat alle betrokken partijen worden uitgenodigd voor dezelfde hoorzitting.</w:t>
      </w:r>
    </w:p>
    <w:p w14:paraId="034E7CB3" w14:textId="77777777" w:rsidR="00AE5A13" w:rsidRDefault="00AE5A13" w:rsidP="00254054">
      <w:pPr>
        <w:pStyle w:val="Geenafstand"/>
        <w:spacing w:line="276" w:lineRule="auto"/>
        <w:jc w:val="both"/>
      </w:pPr>
    </w:p>
    <w:p w14:paraId="56DD2BBE" w14:textId="77777777" w:rsidR="00B67E41" w:rsidRDefault="00B67E41" w:rsidP="00254054">
      <w:pPr>
        <w:pStyle w:val="Geenafstand"/>
        <w:spacing w:line="276" w:lineRule="auto"/>
        <w:jc w:val="both"/>
      </w:pPr>
    </w:p>
    <w:p w14:paraId="15B3E53B" w14:textId="77777777" w:rsidR="00C853F5" w:rsidRDefault="00C853F5" w:rsidP="00254054">
      <w:pPr>
        <w:pStyle w:val="Geenafstand"/>
        <w:spacing w:line="276" w:lineRule="auto"/>
        <w:jc w:val="both"/>
      </w:pPr>
    </w:p>
    <w:p w14:paraId="6230F74C" w14:textId="77777777" w:rsidR="00C853F5" w:rsidRDefault="00C853F5" w:rsidP="00254054">
      <w:pPr>
        <w:pStyle w:val="Geenafstand"/>
        <w:spacing w:line="276" w:lineRule="auto"/>
        <w:jc w:val="both"/>
      </w:pPr>
    </w:p>
    <w:p w14:paraId="76A7D21E" w14:textId="77777777" w:rsidR="00E46874" w:rsidRDefault="00E46874" w:rsidP="00254054">
      <w:pPr>
        <w:pStyle w:val="Geenafstand"/>
        <w:spacing w:line="276" w:lineRule="auto"/>
        <w:jc w:val="both"/>
      </w:pPr>
    </w:p>
    <w:p w14:paraId="3FDD11FD" w14:textId="589F69B9" w:rsidR="005D231D" w:rsidRPr="005D231D" w:rsidRDefault="00AE5A13" w:rsidP="00254054">
      <w:pPr>
        <w:pStyle w:val="Geenafstand"/>
        <w:spacing w:line="276" w:lineRule="auto"/>
        <w:jc w:val="both"/>
      </w:pPr>
      <w:r>
        <w:lastRenderedPageBreak/>
        <w:t>Voorts kunnen de ingediende bezwaarschriften verdeeld worden naar onderwerp.</w:t>
      </w:r>
    </w:p>
    <w:tbl>
      <w:tblPr>
        <w:tblStyle w:val="Tabelraster"/>
        <w:tblW w:w="0" w:type="auto"/>
        <w:tblLook w:val="04A0" w:firstRow="1" w:lastRow="0" w:firstColumn="1" w:lastColumn="0" w:noHBand="0" w:noVBand="1"/>
      </w:tblPr>
      <w:tblGrid>
        <w:gridCol w:w="7792"/>
        <w:gridCol w:w="1270"/>
      </w:tblGrid>
      <w:tr w:rsidR="00117BED" w14:paraId="0444AC02" w14:textId="77777777" w:rsidTr="4B2C727E">
        <w:tc>
          <w:tcPr>
            <w:tcW w:w="7792" w:type="dxa"/>
            <w:shd w:val="clear" w:color="auto" w:fill="B4C6E7" w:themeFill="accent1" w:themeFillTint="66"/>
          </w:tcPr>
          <w:p w14:paraId="1A7CB602" w14:textId="2AE32683" w:rsidR="00117BED" w:rsidRDefault="00117BED" w:rsidP="00254054">
            <w:pPr>
              <w:pStyle w:val="Geenafstand"/>
              <w:spacing w:line="360" w:lineRule="auto"/>
              <w:jc w:val="both"/>
              <w:rPr>
                <w:b/>
                <w:bCs/>
              </w:rPr>
            </w:pPr>
            <w:r>
              <w:rPr>
                <w:b/>
                <w:bCs/>
              </w:rPr>
              <w:t>Onderwerp</w:t>
            </w:r>
          </w:p>
        </w:tc>
        <w:tc>
          <w:tcPr>
            <w:tcW w:w="1270" w:type="dxa"/>
            <w:shd w:val="clear" w:color="auto" w:fill="B4C6E7" w:themeFill="accent1" w:themeFillTint="66"/>
          </w:tcPr>
          <w:p w14:paraId="3D5F18BC" w14:textId="5B7E9C46" w:rsidR="00117BED" w:rsidRDefault="00117BED" w:rsidP="00254054">
            <w:pPr>
              <w:pStyle w:val="Geenafstand"/>
              <w:spacing w:line="360" w:lineRule="auto"/>
              <w:jc w:val="center"/>
              <w:rPr>
                <w:b/>
                <w:bCs/>
              </w:rPr>
            </w:pPr>
            <w:r>
              <w:rPr>
                <w:b/>
                <w:bCs/>
              </w:rPr>
              <w:t>Aantal</w:t>
            </w:r>
          </w:p>
        </w:tc>
      </w:tr>
      <w:tr w:rsidR="00117BED" w14:paraId="5CC57936" w14:textId="77777777" w:rsidTr="4B2C727E">
        <w:tc>
          <w:tcPr>
            <w:tcW w:w="7792" w:type="dxa"/>
          </w:tcPr>
          <w:p w14:paraId="598775AF" w14:textId="773C57F1" w:rsidR="00117BED" w:rsidRPr="00117BED" w:rsidRDefault="00DB51F7" w:rsidP="00254054">
            <w:pPr>
              <w:pStyle w:val="Geenafstand"/>
              <w:spacing w:line="276" w:lineRule="auto"/>
              <w:jc w:val="both"/>
            </w:pPr>
            <w:r>
              <w:t>Omgevingswet</w:t>
            </w:r>
            <w:r w:rsidR="00A8762E">
              <w:t xml:space="preserve"> </w:t>
            </w:r>
            <w:r w:rsidR="00117BED">
              <w:t>(</w:t>
            </w:r>
            <w:r>
              <w:t>OW</w:t>
            </w:r>
            <w:r w:rsidR="00117BED">
              <w:t>)</w:t>
            </w:r>
          </w:p>
        </w:tc>
        <w:tc>
          <w:tcPr>
            <w:tcW w:w="1270" w:type="dxa"/>
          </w:tcPr>
          <w:p w14:paraId="3CBA93D0" w14:textId="46546CDB" w:rsidR="00117BED" w:rsidRPr="00117BED" w:rsidRDefault="006B1892" w:rsidP="4B2C727E">
            <w:pPr>
              <w:pStyle w:val="Geenafstand"/>
              <w:spacing w:line="276" w:lineRule="auto"/>
              <w:jc w:val="center"/>
            </w:pPr>
            <w:r>
              <w:t>3</w:t>
            </w:r>
            <w:r w:rsidR="00DB5C3D">
              <w:t>3</w:t>
            </w:r>
          </w:p>
        </w:tc>
      </w:tr>
      <w:tr w:rsidR="00117BED" w14:paraId="43976449" w14:textId="77777777" w:rsidTr="4B2C727E">
        <w:tc>
          <w:tcPr>
            <w:tcW w:w="7792" w:type="dxa"/>
          </w:tcPr>
          <w:p w14:paraId="1EC806FA" w14:textId="3F3C620C" w:rsidR="00117BED" w:rsidRPr="00117BED" w:rsidRDefault="00117BED" w:rsidP="00254054">
            <w:pPr>
              <w:pStyle w:val="Geenafstand"/>
              <w:spacing w:line="276" w:lineRule="auto"/>
              <w:jc w:val="both"/>
            </w:pPr>
            <w:r>
              <w:t>Participatiewet (PW)</w:t>
            </w:r>
          </w:p>
        </w:tc>
        <w:tc>
          <w:tcPr>
            <w:tcW w:w="1270" w:type="dxa"/>
          </w:tcPr>
          <w:p w14:paraId="7AC0700C" w14:textId="79ADA865" w:rsidR="00117BED" w:rsidRPr="00117BED" w:rsidRDefault="000C2770" w:rsidP="00254054">
            <w:pPr>
              <w:pStyle w:val="Geenafstand"/>
              <w:spacing w:line="276" w:lineRule="auto"/>
              <w:jc w:val="center"/>
            </w:pPr>
            <w:r>
              <w:t>9</w:t>
            </w:r>
          </w:p>
        </w:tc>
      </w:tr>
      <w:tr w:rsidR="00117BED" w14:paraId="420CAD10" w14:textId="77777777" w:rsidTr="4B2C727E">
        <w:tc>
          <w:tcPr>
            <w:tcW w:w="7792" w:type="dxa"/>
          </w:tcPr>
          <w:p w14:paraId="3BDAACFC" w14:textId="7E91B54B" w:rsidR="00117BED" w:rsidRPr="00117BED" w:rsidRDefault="00117BED" w:rsidP="00254054">
            <w:pPr>
              <w:pStyle w:val="Geenafstand"/>
              <w:spacing w:line="276" w:lineRule="auto"/>
              <w:jc w:val="both"/>
            </w:pPr>
            <w:r>
              <w:t>Handhaving</w:t>
            </w:r>
          </w:p>
        </w:tc>
        <w:tc>
          <w:tcPr>
            <w:tcW w:w="1270" w:type="dxa"/>
          </w:tcPr>
          <w:p w14:paraId="4F2B0FDF" w14:textId="6C88417B" w:rsidR="00117BED" w:rsidRPr="00117BED" w:rsidRDefault="006B1892" w:rsidP="4B2C727E">
            <w:pPr>
              <w:pStyle w:val="Geenafstand"/>
              <w:spacing w:line="276" w:lineRule="auto"/>
              <w:jc w:val="center"/>
            </w:pPr>
            <w:r>
              <w:t>15</w:t>
            </w:r>
          </w:p>
        </w:tc>
      </w:tr>
      <w:tr w:rsidR="00117BED" w14:paraId="669DA041" w14:textId="77777777" w:rsidTr="4B2C727E">
        <w:tc>
          <w:tcPr>
            <w:tcW w:w="7792" w:type="dxa"/>
          </w:tcPr>
          <w:p w14:paraId="4878D87C" w14:textId="3BEE63BA" w:rsidR="00117BED" w:rsidRPr="00117BED" w:rsidRDefault="00117BED" w:rsidP="00254054">
            <w:pPr>
              <w:pStyle w:val="Geenafstand"/>
              <w:spacing w:line="276" w:lineRule="auto"/>
              <w:jc w:val="both"/>
            </w:pPr>
            <w:r>
              <w:t>Algemeen Plaatselijke Verordening (APV)</w:t>
            </w:r>
          </w:p>
        </w:tc>
        <w:tc>
          <w:tcPr>
            <w:tcW w:w="1270" w:type="dxa"/>
          </w:tcPr>
          <w:p w14:paraId="5F15E922" w14:textId="36533645" w:rsidR="00117BED" w:rsidRPr="00117BED" w:rsidRDefault="000C2770" w:rsidP="00254054">
            <w:pPr>
              <w:pStyle w:val="Geenafstand"/>
              <w:spacing w:line="276" w:lineRule="auto"/>
              <w:jc w:val="center"/>
            </w:pPr>
            <w:r>
              <w:t>8</w:t>
            </w:r>
          </w:p>
        </w:tc>
      </w:tr>
      <w:tr w:rsidR="00117BED" w14:paraId="6DD46017" w14:textId="77777777" w:rsidTr="4B2C727E">
        <w:tc>
          <w:tcPr>
            <w:tcW w:w="7792" w:type="dxa"/>
          </w:tcPr>
          <w:p w14:paraId="4819D4D3" w14:textId="5483EC5E" w:rsidR="00117BED" w:rsidRPr="00117BED" w:rsidRDefault="00117BED" w:rsidP="00254054">
            <w:pPr>
              <w:pStyle w:val="Geenafstand"/>
              <w:spacing w:line="276" w:lineRule="auto"/>
              <w:jc w:val="both"/>
            </w:pPr>
            <w:r>
              <w:t xml:space="preserve">Wet </w:t>
            </w:r>
            <w:r w:rsidR="00671D47">
              <w:t>open</w:t>
            </w:r>
            <w:r>
              <w:t xml:space="preserve"> </w:t>
            </w:r>
            <w:r w:rsidR="00671D47">
              <w:t>overheid</w:t>
            </w:r>
            <w:r>
              <w:t xml:space="preserve"> (Wo</w:t>
            </w:r>
            <w:r w:rsidR="00671D47">
              <w:t>o</w:t>
            </w:r>
            <w:r>
              <w:t>)</w:t>
            </w:r>
          </w:p>
        </w:tc>
        <w:tc>
          <w:tcPr>
            <w:tcW w:w="1270" w:type="dxa"/>
          </w:tcPr>
          <w:p w14:paraId="22067C1E" w14:textId="416E68CB" w:rsidR="00117BED" w:rsidRPr="00117BED" w:rsidRDefault="000C2770" w:rsidP="00254054">
            <w:pPr>
              <w:pStyle w:val="Geenafstand"/>
              <w:spacing w:line="276" w:lineRule="auto"/>
              <w:jc w:val="center"/>
            </w:pPr>
            <w:r>
              <w:t>5</w:t>
            </w:r>
          </w:p>
        </w:tc>
      </w:tr>
      <w:tr w:rsidR="00117BED" w14:paraId="77D46DF0" w14:textId="77777777" w:rsidTr="4B2C727E">
        <w:tc>
          <w:tcPr>
            <w:tcW w:w="7792" w:type="dxa"/>
          </w:tcPr>
          <w:p w14:paraId="299FF589" w14:textId="577083E9" w:rsidR="00117BED" w:rsidRDefault="00117BED" w:rsidP="00254054">
            <w:pPr>
              <w:pStyle w:val="Geenafstand"/>
              <w:spacing w:line="276" w:lineRule="auto"/>
              <w:jc w:val="both"/>
            </w:pPr>
            <w:r>
              <w:t>Wet maatschappelijke ondersteuning (WMO)</w:t>
            </w:r>
          </w:p>
        </w:tc>
        <w:tc>
          <w:tcPr>
            <w:tcW w:w="1270" w:type="dxa"/>
          </w:tcPr>
          <w:p w14:paraId="789B45DF" w14:textId="603DA8EA" w:rsidR="00117BED" w:rsidRPr="00117BED" w:rsidRDefault="000C2770" w:rsidP="00254054">
            <w:pPr>
              <w:pStyle w:val="Geenafstand"/>
              <w:spacing w:line="276" w:lineRule="auto"/>
              <w:jc w:val="center"/>
            </w:pPr>
            <w:r>
              <w:t>2</w:t>
            </w:r>
          </w:p>
        </w:tc>
      </w:tr>
      <w:tr w:rsidR="00117BED" w14:paraId="447D2B51" w14:textId="77777777" w:rsidTr="4B2C727E">
        <w:tc>
          <w:tcPr>
            <w:tcW w:w="7792" w:type="dxa"/>
          </w:tcPr>
          <w:p w14:paraId="6A7638EA" w14:textId="2F5DBB37" w:rsidR="00117BED" w:rsidRDefault="004169B4" w:rsidP="00254054">
            <w:pPr>
              <w:pStyle w:val="Geenafstand"/>
              <w:spacing w:line="276" w:lineRule="auto"/>
              <w:jc w:val="both"/>
            </w:pPr>
            <w:r>
              <w:t>Subsidie</w:t>
            </w:r>
          </w:p>
        </w:tc>
        <w:tc>
          <w:tcPr>
            <w:tcW w:w="1270" w:type="dxa"/>
          </w:tcPr>
          <w:p w14:paraId="54726AEF" w14:textId="065A99A7" w:rsidR="00117BED" w:rsidRPr="00117BED" w:rsidRDefault="000C2770" w:rsidP="00254054">
            <w:pPr>
              <w:pStyle w:val="Geenafstand"/>
              <w:spacing w:line="276" w:lineRule="auto"/>
              <w:jc w:val="center"/>
            </w:pPr>
            <w:r>
              <w:t>3</w:t>
            </w:r>
          </w:p>
        </w:tc>
      </w:tr>
      <w:tr w:rsidR="00F264C0" w14:paraId="27D89D9D" w14:textId="77777777" w:rsidTr="4B2C727E">
        <w:tc>
          <w:tcPr>
            <w:tcW w:w="7792" w:type="dxa"/>
            <w:tcBorders>
              <w:bottom w:val="single" w:sz="24" w:space="0" w:color="auto"/>
            </w:tcBorders>
          </w:tcPr>
          <w:p w14:paraId="3DFEAF18" w14:textId="72DD05AA" w:rsidR="00F264C0" w:rsidRDefault="00F264C0" w:rsidP="00254054">
            <w:pPr>
              <w:pStyle w:val="Geenafstand"/>
              <w:spacing w:line="276" w:lineRule="auto"/>
              <w:jc w:val="both"/>
            </w:pPr>
            <w:r>
              <w:t>Overig</w:t>
            </w:r>
            <w:r w:rsidR="004169B4">
              <w:t>*</w:t>
            </w:r>
          </w:p>
        </w:tc>
        <w:tc>
          <w:tcPr>
            <w:tcW w:w="1270" w:type="dxa"/>
            <w:tcBorders>
              <w:bottom w:val="single" w:sz="24" w:space="0" w:color="auto"/>
            </w:tcBorders>
          </w:tcPr>
          <w:p w14:paraId="6E901092" w14:textId="1F940890" w:rsidR="00F264C0" w:rsidRPr="00117BED" w:rsidRDefault="008E715A" w:rsidP="00254054">
            <w:pPr>
              <w:pStyle w:val="Geenafstand"/>
              <w:spacing w:line="276" w:lineRule="auto"/>
              <w:jc w:val="center"/>
            </w:pPr>
            <w:r>
              <w:t>5</w:t>
            </w:r>
          </w:p>
        </w:tc>
      </w:tr>
      <w:tr w:rsidR="009452AF" w14:paraId="08223537" w14:textId="77777777" w:rsidTr="4B2C727E">
        <w:tc>
          <w:tcPr>
            <w:tcW w:w="7792" w:type="dxa"/>
            <w:tcBorders>
              <w:top w:val="single" w:sz="24" w:space="0" w:color="auto"/>
            </w:tcBorders>
          </w:tcPr>
          <w:p w14:paraId="4A919BF5" w14:textId="33B6F1D8" w:rsidR="009452AF" w:rsidRPr="00EB6D79" w:rsidRDefault="00B35FB2" w:rsidP="00254054">
            <w:pPr>
              <w:pStyle w:val="Geenafstand"/>
              <w:spacing w:line="276" w:lineRule="auto"/>
              <w:jc w:val="both"/>
              <w:rPr>
                <w:b/>
                <w:bCs/>
              </w:rPr>
            </w:pPr>
            <w:r>
              <w:rPr>
                <w:b/>
                <w:bCs/>
              </w:rPr>
              <w:t>TOTAAL</w:t>
            </w:r>
          </w:p>
        </w:tc>
        <w:tc>
          <w:tcPr>
            <w:tcW w:w="1270" w:type="dxa"/>
            <w:tcBorders>
              <w:top w:val="single" w:sz="24" w:space="0" w:color="auto"/>
            </w:tcBorders>
          </w:tcPr>
          <w:p w14:paraId="4F18DEA5" w14:textId="2B792965" w:rsidR="009452AF" w:rsidRPr="00EB6D79" w:rsidRDefault="003A224D" w:rsidP="00254054">
            <w:pPr>
              <w:pStyle w:val="Geenafstand"/>
              <w:spacing w:line="276" w:lineRule="auto"/>
              <w:jc w:val="center"/>
              <w:rPr>
                <w:b/>
                <w:bCs/>
              </w:rPr>
            </w:pPr>
            <w:r>
              <w:rPr>
                <w:b/>
                <w:bCs/>
              </w:rPr>
              <w:t>80</w:t>
            </w:r>
          </w:p>
        </w:tc>
      </w:tr>
    </w:tbl>
    <w:p w14:paraId="74D0002C" w14:textId="45B2F89E" w:rsidR="00934867" w:rsidRDefault="00934867" w:rsidP="00254054">
      <w:pPr>
        <w:pStyle w:val="Geenafstand"/>
        <w:spacing w:line="276" w:lineRule="auto"/>
        <w:jc w:val="both"/>
        <w:rPr>
          <w:b/>
          <w:bCs/>
        </w:rPr>
      </w:pPr>
    </w:p>
    <w:p w14:paraId="7DF891AC" w14:textId="77777777" w:rsidR="00014D47" w:rsidRDefault="00014D47" w:rsidP="00254054">
      <w:pPr>
        <w:pStyle w:val="Geenafstand"/>
        <w:spacing w:line="276" w:lineRule="auto"/>
        <w:jc w:val="both"/>
        <w:rPr>
          <w:b/>
          <w:bCs/>
        </w:rPr>
      </w:pPr>
    </w:p>
    <w:p w14:paraId="5AEFBA6B" w14:textId="39CF857F" w:rsidR="00254054" w:rsidRDefault="00254054" w:rsidP="00254054">
      <w:pPr>
        <w:pStyle w:val="Geenafstand"/>
        <w:spacing w:line="276" w:lineRule="auto"/>
        <w:jc w:val="both"/>
        <w:rPr>
          <w:b/>
          <w:bCs/>
        </w:rPr>
      </w:pPr>
    </w:p>
    <w:p w14:paraId="068ED659" w14:textId="77777777" w:rsidR="0006021D" w:rsidRPr="0006021D" w:rsidRDefault="0006021D" w:rsidP="0006021D">
      <w:pPr>
        <w:pStyle w:val="Geenafstand"/>
        <w:spacing w:line="276" w:lineRule="auto"/>
        <w:jc w:val="both"/>
      </w:pPr>
      <w:r w:rsidRPr="0006021D">
        <w:t>Bij de categorie ‘Overig’ zijn de volgende bezwaarschriften ondergebracht:</w:t>
      </w:r>
    </w:p>
    <w:p w14:paraId="30C1CD94" w14:textId="77777777" w:rsidR="0006021D" w:rsidRPr="0006021D" w:rsidRDefault="0006021D" w:rsidP="0006021D">
      <w:pPr>
        <w:pStyle w:val="Geenafstand"/>
        <w:numPr>
          <w:ilvl w:val="0"/>
          <w:numId w:val="23"/>
        </w:numPr>
        <w:spacing w:line="276" w:lineRule="auto"/>
        <w:jc w:val="both"/>
      </w:pPr>
      <w:r w:rsidRPr="0006021D">
        <w:t xml:space="preserve">één bezwaar over het niet aanbrengen van een nieuwe </w:t>
      </w:r>
      <w:proofErr w:type="spellStart"/>
      <w:r w:rsidRPr="0006021D">
        <w:t>asfaltlaag</w:t>
      </w:r>
      <w:proofErr w:type="spellEnd"/>
      <w:r w:rsidRPr="0006021D">
        <w:t xml:space="preserve"> in de straat;</w:t>
      </w:r>
    </w:p>
    <w:p w14:paraId="15F877EA" w14:textId="77777777" w:rsidR="0006021D" w:rsidRPr="0006021D" w:rsidRDefault="0006021D" w:rsidP="0006021D">
      <w:pPr>
        <w:pStyle w:val="Geenafstand"/>
        <w:numPr>
          <w:ilvl w:val="0"/>
          <w:numId w:val="23"/>
        </w:numPr>
        <w:spacing w:line="276" w:lineRule="auto"/>
        <w:jc w:val="both"/>
      </w:pPr>
      <w:r w:rsidRPr="0006021D">
        <w:t xml:space="preserve">één bezwaar tegen het wijzigen van de </w:t>
      </w:r>
      <w:proofErr w:type="spellStart"/>
      <w:r w:rsidRPr="0006021D">
        <w:t>afvalophaalkalender</w:t>
      </w:r>
      <w:proofErr w:type="spellEnd"/>
      <w:r w:rsidRPr="0006021D">
        <w:t>;</w:t>
      </w:r>
    </w:p>
    <w:p w14:paraId="781D1AFB" w14:textId="77777777" w:rsidR="0006021D" w:rsidRPr="0006021D" w:rsidRDefault="0006021D" w:rsidP="0006021D">
      <w:pPr>
        <w:pStyle w:val="Geenafstand"/>
        <w:numPr>
          <w:ilvl w:val="0"/>
          <w:numId w:val="23"/>
        </w:numPr>
        <w:spacing w:line="276" w:lineRule="auto"/>
        <w:jc w:val="both"/>
      </w:pPr>
      <w:r w:rsidRPr="0006021D">
        <w:t>één bezwaar tegen de afwijzing van een AVG-verzoek;</w:t>
      </w:r>
    </w:p>
    <w:p w14:paraId="0FA0FA42" w14:textId="77777777" w:rsidR="0006021D" w:rsidRPr="0006021D" w:rsidRDefault="0006021D" w:rsidP="0006021D">
      <w:pPr>
        <w:pStyle w:val="Geenafstand"/>
        <w:numPr>
          <w:ilvl w:val="0"/>
          <w:numId w:val="23"/>
        </w:numPr>
        <w:spacing w:line="276" w:lineRule="auto"/>
        <w:jc w:val="both"/>
      </w:pPr>
      <w:r w:rsidRPr="0006021D">
        <w:t>één bezwaar met betrekking tot leges;</w:t>
      </w:r>
    </w:p>
    <w:p w14:paraId="2DAD7F2F" w14:textId="77777777" w:rsidR="0006021D" w:rsidRDefault="0006021D" w:rsidP="0006021D">
      <w:pPr>
        <w:pStyle w:val="Geenafstand"/>
        <w:numPr>
          <w:ilvl w:val="0"/>
          <w:numId w:val="23"/>
        </w:numPr>
        <w:spacing w:line="276" w:lineRule="auto"/>
        <w:jc w:val="both"/>
      </w:pPr>
      <w:r w:rsidRPr="0006021D">
        <w:t>één bezwaar tegen het tussentijds beëindigen van een overeenkomst zonder compensatie.</w:t>
      </w:r>
    </w:p>
    <w:p w14:paraId="169A330C" w14:textId="77777777" w:rsidR="0006021D" w:rsidRPr="0006021D" w:rsidRDefault="0006021D" w:rsidP="0006021D">
      <w:pPr>
        <w:pStyle w:val="Geenafstand"/>
        <w:spacing w:line="276" w:lineRule="auto"/>
        <w:ind w:left="720"/>
        <w:jc w:val="both"/>
      </w:pPr>
    </w:p>
    <w:p w14:paraId="22D0C9C7" w14:textId="77777777" w:rsidR="0006021D" w:rsidRDefault="0006021D" w:rsidP="0006021D">
      <w:pPr>
        <w:pStyle w:val="Geenafstand"/>
        <w:spacing w:line="276" w:lineRule="auto"/>
        <w:jc w:val="both"/>
        <w:rPr>
          <w:b/>
          <w:bCs/>
        </w:rPr>
      </w:pPr>
      <w:r w:rsidRPr="0006021D">
        <w:rPr>
          <w:b/>
          <w:bCs/>
        </w:rPr>
        <w:t>3.3 Ingetrokken bezwaarschriften</w:t>
      </w:r>
    </w:p>
    <w:p w14:paraId="1726F13F" w14:textId="49AA3C1C" w:rsidR="0006021D" w:rsidRPr="0006021D" w:rsidRDefault="0006021D" w:rsidP="0006021D">
      <w:pPr>
        <w:pStyle w:val="Geenafstand"/>
        <w:spacing w:line="276" w:lineRule="auto"/>
        <w:jc w:val="both"/>
      </w:pPr>
      <w:r w:rsidRPr="0006021D">
        <w:t>Voordat een bezwaarschrift door de commissie wordt behandeld, vindt vaak eerst overleg plaats tussen partijen. Dit kan formeel gebeuren, bijvoorbeeld via een mediationtraject. Hierbij gaan partijen onder begeleiding van een onafhankelijke mediator – iemand die niet voor de gemeente Gennep werkt – in gesprek om tot een gezamenlijke oplossing te komen. Indien mediation niet tot overeenstemming leidt, wordt het bezwaarschrift alsnog doorgeleid naar de commissie. In 2025 is er geen mediationtraject gestart.</w:t>
      </w:r>
    </w:p>
    <w:p w14:paraId="3C42C701" w14:textId="77777777" w:rsidR="0006021D" w:rsidRDefault="0006021D" w:rsidP="0006021D">
      <w:pPr>
        <w:pStyle w:val="Geenafstand"/>
        <w:spacing w:line="276" w:lineRule="auto"/>
        <w:jc w:val="both"/>
      </w:pPr>
    </w:p>
    <w:p w14:paraId="4C01C5BE" w14:textId="3ED99556" w:rsidR="0006021D" w:rsidRPr="0006021D" w:rsidRDefault="0006021D" w:rsidP="0006021D">
      <w:pPr>
        <w:pStyle w:val="Geenafstand"/>
        <w:spacing w:line="276" w:lineRule="auto"/>
        <w:jc w:val="both"/>
      </w:pPr>
      <w:r w:rsidRPr="0006021D">
        <w:t>Daarnaast kan een bezwaarschrift worden ingetrokken na een informeel gesprek. Tijdens zo’n gesprek wordt bijvoorbeeld extra toelichting gegeven op het besluit of samen gezocht naar een oplossing. Ook kan een besluit ambtshalve worden herzien, wat betekent dat het bestuursorgaan het besluit op eigen initiatief aanpast. Dit gebeurt bijvoorbeeld wanneer blijkt dat het besluit onjuist is of na nader overleg tussen de behandelend ambtenaar en de bezwaarmaker en/of vergunninghouder of andere belanghebbenden.</w:t>
      </w:r>
    </w:p>
    <w:p w14:paraId="723E0609" w14:textId="77777777" w:rsidR="0006021D" w:rsidRDefault="0006021D" w:rsidP="0006021D">
      <w:pPr>
        <w:pStyle w:val="Geenafstand"/>
        <w:spacing w:line="276" w:lineRule="auto"/>
        <w:jc w:val="both"/>
      </w:pPr>
    </w:p>
    <w:p w14:paraId="05E2F332" w14:textId="77777777" w:rsidR="0006021D" w:rsidRDefault="0006021D" w:rsidP="0006021D">
      <w:pPr>
        <w:pStyle w:val="Geenafstand"/>
        <w:spacing w:line="276" w:lineRule="auto"/>
        <w:jc w:val="both"/>
      </w:pPr>
    </w:p>
    <w:p w14:paraId="6ABD98B9" w14:textId="77777777" w:rsidR="0006021D" w:rsidRDefault="0006021D" w:rsidP="0006021D">
      <w:pPr>
        <w:pStyle w:val="Geenafstand"/>
        <w:spacing w:line="276" w:lineRule="auto"/>
        <w:jc w:val="both"/>
      </w:pPr>
    </w:p>
    <w:p w14:paraId="30058DC6" w14:textId="77777777" w:rsidR="0006021D" w:rsidRDefault="0006021D" w:rsidP="0006021D">
      <w:pPr>
        <w:pStyle w:val="Geenafstand"/>
        <w:spacing w:line="276" w:lineRule="auto"/>
        <w:jc w:val="both"/>
      </w:pPr>
    </w:p>
    <w:p w14:paraId="45DB8AC3" w14:textId="77777777" w:rsidR="0006021D" w:rsidRDefault="0006021D" w:rsidP="0006021D">
      <w:pPr>
        <w:pStyle w:val="Geenafstand"/>
        <w:spacing w:line="276" w:lineRule="auto"/>
        <w:jc w:val="both"/>
      </w:pPr>
    </w:p>
    <w:p w14:paraId="1B379614" w14:textId="77777777" w:rsidR="0006021D" w:rsidRDefault="0006021D" w:rsidP="0006021D">
      <w:pPr>
        <w:pStyle w:val="Geenafstand"/>
        <w:spacing w:line="276" w:lineRule="auto"/>
        <w:jc w:val="both"/>
      </w:pPr>
    </w:p>
    <w:p w14:paraId="165B3E52" w14:textId="77777777" w:rsidR="0006021D" w:rsidRDefault="0006021D" w:rsidP="0006021D">
      <w:pPr>
        <w:pStyle w:val="Geenafstand"/>
        <w:spacing w:line="276" w:lineRule="auto"/>
        <w:jc w:val="both"/>
      </w:pPr>
    </w:p>
    <w:p w14:paraId="2D805166" w14:textId="77777777" w:rsidR="00C853F5" w:rsidRDefault="00C853F5" w:rsidP="0006021D">
      <w:pPr>
        <w:pStyle w:val="Geenafstand"/>
        <w:spacing w:line="276" w:lineRule="auto"/>
        <w:jc w:val="both"/>
      </w:pPr>
    </w:p>
    <w:p w14:paraId="551CD9A2" w14:textId="77777777" w:rsidR="0006021D" w:rsidRDefault="0006021D" w:rsidP="0006021D">
      <w:pPr>
        <w:pStyle w:val="Geenafstand"/>
        <w:spacing w:line="276" w:lineRule="auto"/>
        <w:jc w:val="both"/>
      </w:pPr>
    </w:p>
    <w:p w14:paraId="7B0BEB47" w14:textId="4572831D" w:rsidR="0006021D" w:rsidRPr="0006021D" w:rsidRDefault="0006021D" w:rsidP="0006021D">
      <w:pPr>
        <w:pStyle w:val="Geenafstand"/>
        <w:spacing w:line="276" w:lineRule="auto"/>
        <w:jc w:val="both"/>
      </w:pPr>
      <w:r w:rsidRPr="0006021D">
        <w:lastRenderedPageBreak/>
        <w:t>In 2025 zijn in totaal 23 bezwaarschriften ingetrokken.</w:t>
      </w:r>
    </w:p>
    <w:p w14:paraId="0EB4670A" w14:textId="77777777" w:rsidR="005D231D" w:rsidRDefault="005D231D" w:rsidP="0064396A">
      <w:pPr>
        <w:pStyle w:val="Geenafstand"/>
        <w:spacing w:line="276" w:lineRule="auto"/>
        <w:jc w:val="both"/>
      </w:pPr>
    </w:p>
    <w:p w14:paraId="1555F0AE" w14:textId="77777777" w:rsidR="007B3C44" w:rsidRDefault="007B3C44" w:rsidP="0064396A">
      <w:pPr>
        <w:pStyle w:val="Geenafstand"/>
        <w:spacing w:line="276" w:lineRule="auto"/>
        <w:jc w:val="both"/>
      </w:pPr>
    </w:p>
    <w:p w14:paraId="08F49CB6" w14:textId="1A824045" w:rsidR="00415923" w:rsidRPr="00415923" w:rsidRDefault="00415923" w:rsidP="00415923">
      <w:pPr>
        <w:pStyle w:val="Geenafstand"/>
        <w:spacing w:line="276" w:lineRule="auto"/>
        <w:jc w:val="both"/>
      </w:pPr>
      <w:r w:rsidRPr="00415923">
        <w:rPr>
          <w:noProof/>
        </w:rPr>
        <w:drawing>
          <wp:inline distT="0" distB="0" distL="0" distR="0" wp14:anchorId="7B8A6FEC" wp14:editId="50C46EC0">
            <wp:extent cx="3360420" cy="2466605"/>
            <wp:effectExtent l="0" t="0" r="0" b="0"/>
            <wp:docPr id="1367183398" name="Afbeelding 7" descr="Afbeelding met tekst, diagram, schermopname,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7183398" name="Afbeelding 7" descr="Afbeelding met tekst, diagram, schermopname, Lettertype&#10;&#10;Door AI gegenereerde inhoud is mogelijk onjui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67773" cy="2472003"/>
                    </a:xfrm>
                    <a:prstGeom prst="rect">
                      <a:avLst/>
                    </a:prstGeom>
                    <a:noFill/>
                    <a:ln>
                      <a:noFill/>
                    </a:ln>
                  </pic:spPr>
                </pic:pic>
              </a:graphicData>
            </a:graphic>
          </wp:inline>
        </w:drawing>
      </w:r>
    </w:p>
    <w:p w14:paraId="46E65AA5" w14:textId="0FF8149F" w:rsidR="00625B90" w:rsidRPr="00625B90" w:rsidRDefault="00625B90" w:rsidP="00625B90">
      <w:pPr>
        <w:pStyle w:val="Geenafstand"/>
        <w:spacing w:line="276" w:lineRule="auto"/>
        <w:jc w:val="both"/>
      </w:pPr>
    </w:p>
    <w:p w14:paraId="3DD5FBE5" w14:textId="77777777" w:rsidR="00014D47" w:rsidRDefault="00014D47" w:rsidP="00014F2B">
      <w:pPr>
        <w:pStyle w:val="Geenafstand"/>
        <w:spacing w:line="276" w:lineRule="auto"/>
        <w:jc w:val="both"/>
      </w:pPr>
    </w:p>
    <w:p w14:paraId="21F04247" w14:textId="77777777" w:rsidR="00C90C09" w:rsidRPr="00C90C09" w:rsidRDefault="00C90C09" w:rsidP="00C90C09">
      <w:pPr>
        <w:pStyle w:val="Geenafstand"/>
        <w:spacing w:line="276" w:lineRule="auto"/>
        <w:jc w:val="both"/>
      </w:pPr>
      <w:r w:rsidRPr="00C90C09">
        <w:t>Bij de categorie ‘Overig’ valt het volgende bezwaarschrift:</w:t>
      </w:r>
    </w:p>
    <w:p w14:paraId="192B6727" w14:textId="77777777" w:rsidR="00C90C09" w:rsidRDefault="00C90C09" w:rsidP="00C90C09">
      <w:pPr>
        <w:pStyle w:val="Geenafstand"/>
        <w:numPr>
          <w:ilvl w:val="0"/>
          <w:numId w:val="24"/>
        </w:numPr>
        <w:spacing w:line="276" w:lineRule="auto"/>
        <w:jc w:val="both"/>
      </w:pPr>
      <w:r w:rsidRPr="00C90C09">
        <w:t>één bezwaar tegen het beëindigen van de inzameling van bedrijfsafval.</w:t>
      </w:r>
    </w:p>
    <w:p w14:paraId="0F95352D" w14:textId="77777777" w:rsidR="00C90C09" w:rsidRPr="00C90C09" w:rsidRDefault="00C90C09" w:rsidP="00C90C09">
      <w:pPr>
        <w:pStyle w:val="Geenafstand"/>
        <w:spacing w:line="276" w:lineRule="auto"/>
        <w:ind w:left="720"/>
        <w:jc w:val="both"/>
      </w:pPr>
    </w:p>
    <w:p w14:paraId="3120EFFA" w14:textId="77777777" w:rsidR="00C90C09" w:rsidRPr="00C90C09" w:rsidRDefault="00C90C09" w:rsidP="00C90C09">
      <w:pPr>
        <w:pStyle w:val="Geenafstand"/>
        <w:spacing w:line="276" w:lineRule="auto"/>
        <w:jc w:val="both"/>
      </w:pPr>
      <w:r w:rsidRPr="00C90C09">
        <w:t>De ingetrokken bezwaarschriften kunnen worden verdeeld over de volgende onderwerpen:</w:t>
      </w:r>
    </w:p>
    <w:p w14:paraId="66B4F0B5" w14:textId="77777777" w:rsidR="00D731EC" w:rsidRDefault="00D731EC" w:rsidP="0064396A">
      <w:pPr>
        <w:pStyle w:val="Geenafstand"/>
        <w:spacing w:line="276" w:lineRule="auto"/>
        <w:jc w:val="both"/>
      </w:pPr>
    </w:p>
    <w:tbl>
      <w:tblPr>
        <w:tblStyle w:val="Tabelraster"/>
        <w:tblW w:w="0" w:type="auto"/>
        <w:tblLook w:val="04A0" w:firstRow="1" w:lastRow="0" w:firstColumn="1" w:lastColumn="0" w:noHBand="0" w:noVBand="1"/>
      </w:tblPr>
      <w:tblGrid>
        <w:gridCol w:w="2725"/>
        <w:gridCol w:w="5257"/>
        <w:gridCol w:w="1080"/>
      </w:tblGrid>
      <w:tr w:rsidR="00864EA6" w14:paraId="0D3F100D" w14:textId="77777777" w:rsidTr="00B379C0">
        <w:trPr>
          <w:trHeight w:val="300"/>
        </w:trPr>
        <w:tc>
          <w:tcPr>
            <w:tcW w:w="2725" w:type="dxa"/>
            <w:shd w:val="clear" w:color="auto" w:fill="B4C6E7" w:themeFill="accent1" w:themeFillTint="66"/>
          </w:tcPr>
          <w:p w14:paraId="6D6C90FE" w14:textId="219D4977" w:rsidR="00864EA6" w:rsidRPr="00864EA6" w:rsidRDefault="00864EA6" w:rsidP="00864EA6">
            <w:pPr>
              <w:pStyle w:val="Geenafstand"/>
              <w:spacing w:line="360" w:lineRule="auto"/>
              <w:jc w:val="both"/>
              <w:rPr>
                <w:b/>
                <w:bCs/>
              </w:rPr>
            </w:pPr>
            <w:r w:rsidRPr="00864EA6">
              <w:rPr>
                <w:b/>
                <w:bCs/>
              </w:rPr>
              <w:t>Afdeling</w:t>
            </w:r>
          </w:p>
        </w:tc>
        <w:tc>
          <w:tcPr>
            <w:tcW w:w="5257" w:type="dxa"/>
            <w:shd w:val="clear" w:color="auto" w:fill="B4C6E7" w:themeFill="accent1" w:themeFillTint="66"/>
          </w:tcPr>
          <w:p w14:paraId="790364F8" w14:textId="3381D6F5" w:rsidR="00864EA6" w:rsidRPr="00864EA6" w:rsidRDefault="00864EA6" w:rsidP="00864EA6">
            <w:pPr>
              <w:pStyle w:val="Geenafstand"/>
              <w:spacing w:line="360" w:lineRule="auto"/>
              <w:rPr>
                <w:b/>
                <w:bCs/>
              </w:rPr>
            </w:pPr>
            <w:r w:rsidRPr="00864EA6">
              <w:rPr>
                <w:b/>
                <w:bCs/>
              </w:rPr>
              <w:t>Onderwerp</w:t>
            </w:r>
          </w:p>
        </w:tc>
        <w:tc>
          <w:tcPr>
            <w:tcW w:w="1080" w:type="dxa"/>
            <w:shd w:val="clear" w:color="auto" w:fill="B4C6E7" w:themeFill="accent1" w:themeFillTint="66"/>
          </w:tcPr>
          <w:p w14:paraId="12457250" w14:textId="20815370" w:rsidR="00864EA6" w:rsidRPr="00864EA6" w:rsidRDefault="00864EA6" w:rsidP="00864EA6">
            <w:pPr>
              <w:pStyle w:val="Geenafstand"/>
              <w:spacing w:line="360" w:lineRule="auto"/>
              <w:jc w:val="center"/>
              <w:rPr>
                <w:b/>
                <w:bCs/>
              </w:rPr>
            </w:pPr>
            <w:r w:rsidRPr="00864EA6">
              <w:rPr>
                <w:b/>
                <w:bCs/>
              </w:rPr>
              <w:t>Aantal</w:t>
            </w:r>
          </w:p>
        </w:tc>
      </w:tr>
      <w:tr w:rsidR="00AD72E8" w14:paraId="1CFA8F70" w14:textId="77777777" w:rsidTr="00B379C0">
        <w:trPr>
          <w:trHeight w:val="300"/>
        </w:trPr>
        <w:tc>
          <w:tcPr>
            <w:tcW w:w="2725" w:type="dxa"/>
            <w:vMerge w:val="restart"/>
          </w:tcPr>
          <w:p w14:paraId="44E37CF7" w14:textId="77777777" w:rsidR="00AD72E8" w:rsidRDefault="00AD72E8" w:rsidP="0064396A">
            <w:pPr>
              <w:pStyle w:val="Geenafstand"/>
              <w:spacing w:line="276" w:lineRule="auto"/>
              <w:jc w:val="both"/>
            </w:pPr>
            <w:r>
              <w:t>Afdeling Inwoners</w:t>
            </w:r>
          </w:p>
          <w:p w14:paraId="57AE4DAD" w14:textId="6D446AC7" w:rsidR="00D731EC" w:rsidRPr="00D731EC" w:rsidRDefault="00D731EC" w:rsidP="00D731EC"/>
        </w:tc>
        <w:tc>
          <w:tcPr>
            <w:tcW w:w="5257" w:type="dxa"/>
          </w:tcPr>
          <w:p w14:paraId="54E6D8C9" w14:textId="0D9D35AA" w:rsidR="00AD72E8" w:rsidRDefault="00AD72E8" w:rsidP="00AD72E8">
            <w:pPr>
              <w:pStyle w:val="Geenafstand"/>
              <w:spacing w:line="276" w:lineRule="auto"/>
            </w:pPr>
            <w:r>
              <w:t>WMO</w:t>
            </w:r>
          </w:p>
        </w:tc>
        <w:tc>
          <w:tcPr>
            <w:tcW w:w="1080" w:type="dxa"/>
          </w:tcPr>
          <w:p w14:paraId="37178949" w14:textId="1068C5A3" w:rsidR="00AD72E8" w:rsidRDefault="00C65514" w:rsidP="00864EA6">
            <w:pPr>
              <w:pStyle w:val="Geenafstand"/>
              <w:spacing w:line="276" w:lineRule="auto"/>
              <w:jc w:val="center"/>
            </w:pPr>
            <w:r>
              <w:t>1</w:t>
            </w:r>
          </w:p>
        </w:tc>
      </w:tr>
      <w:tr w:rsidR="00AD72E8" w14:paraId="58B2342D" w14:textId="77777777" w:rsidTr="00B379C0">
        <w:trPr>
          <w:trHeight w:val="300"/>
        </w:trPr>
        <w:tc>
          <w:tcPr>
            <w:tcW w:w="2725" w:type="dxa"/>
            <w:vMerge/>
          </w:tcPr>
          <w:p w14:paraId="535D6DF7" w14:textId="77777777" w:rsidR="00AD72E8" w:rsidRDefault="00AD72E8" w:rsidP="0064396A">
            <w:pPr>
              <w:pStyle w:val="Geenafstand"/>
              <w:spacing w:line="276" w:lineRule="auto"/>
              <w:jc w:val="both"/>
            </w:pPr>
          </w:p>
        </w:tc>
        <w:tc>
          <w:tcPr>
            <w:tcW w:w="5257" w:type="dxa"/>
          </w:tcPr>
          <w:p w14:paraId="42507200" w14:textId="0B5927ED" w:rsidR="00AD72E8" w:rsidRDefault="7A2540DC" w:rsidP="00864EA6">
            <w:pPr>
              <w:pStyle w:val="Geenafstand"/>
              <w:spacing w:line="276" w:lineRule="auto"/>
            </w:pPr>
            <w:r>
              <w:t xml:space="preserve">PW </w:t>
            </w:r>
            <w:r w:rsidR="00AD72E8">
              <w:br/>
            </w:r>
          </w:p>
        </w:tc>
        <w:tc>
          <w:tcPr>
            <w:tcW w:w="1080" w:type="dxa"/>
          </w:tcPr>
          <w:p w14:paraId="2332389A" w14:textId="2D01EA78" w:rsidR="00AD72E8" w:rsidRDefault="00277619" w:rsidP="00864EA6">
            <w:pPr>
              <w:pStyle w:val="Geenafstand"/>
              <w:spacing w:line="276" w:lineRule="auto"/>
              <w:jc w:val="center"/>
            </w:pPr>
            <w:r>
              <w:t>6</w:t>
            </w:r>
          </w:p>
        </w:tc>
      </w:tr>
      <w:tr w:rsidR="00FC4807" w14:paraId="5DA44D58" w14:textId="77777777" w:rsidTr="00B379C0">
        <w:trPr>
          <w:trHeight w:val="564"/>
        </w:trPr>
        <w:tc>
          <w:tcPr>
            <w:tcW w:w="2725" w:type="dxa"/>
            <w:vMerge w:val="restart"/>
          </w:tcPr>
          <w:p w14:paraId="76E1946A" w14:textId="3EB383EC" w:rsidR="00FC4807" w:rsidRDefault="00FC4807" w:rsidP="0064396A">
            <w:pPr>
              <w:pStyle w:val="Geenafstand"/>
              <w:spacing w:line="276" w:lineRule="auto"/>
              <w:jc w:val="both"/>
            </w:pPr>
            <w:r>
              <w:t>Afdeling Omgeving</w:t>
            </w:r>
          </w:p>
          <w:p w14:paraId="02B65B39" w14:textId="35B77760" w:rsidR="00FC4807" w:rsidRDefault="00FC4807" w:rsidP="0064396A">
            <w:pPr>
              <w:pStyle w:val="Geenafstand"/>
              <w:spacing w:line="276" w:lineRule="auto"/>
              <w:jc w:val="both"/>
            </w:pPr>
          </w:p>
          <w:p w14:paraId="6764C112" w14:textId="18F3FC7E" w:rsidR="00FC4807" w:rsidRDefault="00FC4807" w:rsidP="0064396A">
            <w:pPr>
              <w:pStyle w:val="Geenafstand"/>
              <w:spacing w:line="276" w:lineRule="auto"/>
              <w:jc w:val="both"/>
            </w:pPr>
          </w:p>
        </w:tc>
        <w:tc>
          <w:tcPr>
            <w:tcW w:w="5257" w:type="dxa"/>
          </w:tcPr>
          <w:p w14:paraId="0E231638" w14:textId="5128C33A" w:rsidR="00FC4807" w:rsidRDefault="00DB51F7" w:rsidP="4B2C727E">
            <w:pPr>
              <w:pStyle w:val="Geenafstand"/>
              <w:spacing w:line="276" w:lineRule="auto"/>
            </w:pPr>
            <w:r>
              <w:t>Omgevingswet</w:t>
            </w:r>
          </w:p>
        </w:tc>
        <w:tc>
          <w:tcPr>
            <w:tcW w:w="1080" w:type="dxa"/>
          </w:tcPr>
          <w:p w14:paraId="13891374" w14:textId="2045B598" w:rsidR="00FC4807" w:rsidRDefault="00D14385" w:rsidP="4B2C727E">
            <w:pPr>
              <w:pStyle w:val="Geenafstand"/>
              <w:spacing w:line="276" w:lineRule="auto"/>
              <w:jc w:val="center"/>
            </w:pPr>
            <w:r>
              <w:t>4</w:t>
            </w:r>
          </w:p>
          <w:p w14:paraId="2E8E5C79" w14:textId="2A1EDD67" w:rsidR="00FC4807" w:rsidRDefault="00FC4807" w:rsidP="4B2C727E">
            <w:pPr>
              <w:pStyle w:val="Geenafstand"/>
              <w:spacing w:line="276" w:lineRule="auto"/>
              <w:jc w:val="center"/>
            </w:pPr>
          </w:p>
        </w:tc>
      </w:tr>
      <w:tr w:rsidR="00FC4807" w14:paraId="1ACDACA8" w14:textId="77777777" w:rsidTr="00FC4807">
        <w:trPr>
          <w:trHeight w:val="665"/>
        </w:trPr>
        <w:tc>
          <w:tcPr>
            <w:tcW w:w="2725" w:type="dxa"/>
            <w:vMerge/>
          </w:tcPr>
          <w:p w14:paraId="58A446E3" w14:textId="77777777" w:rsidR="00FC4807" w:rsidRDefault="00FC4807" w:rsidP="0064396A">
            <w:pPr>
              <w:pStyle w:val="Geenafstand"/>
              <w:spacing w:line="276" w:lineRule="auto"/>
              <w:jc w:val="both"/>
            </w:pPr>
          </w:p>
        </w:tc>
        <w:tc>
          <w:tcPr>
            <w:tcW w:w="5257" w:type="dxa"/>
          </w:tcPr>
          <w:p w14:paraId="029FEC6A" w14:textId="77777777" w:rsidR="00FC4807" w:rsidRDefault="00FC4807" w:rsidP="4B2C727E">
            <w:pPr>
              <w:pStyle w:val="Geenafstand"/>
              <w:spacing w:line="276" w:lineRule="auto"/>
            </w:pPr>
            <w:r>
              <w:t>Handhaving</w:t>
            </w:r>
          </w:p>
          <w:p w14:paraId="69258F35" w14:textId="77777777" w:rsidR="00FC4807" w:rsidRDefault="00FC4807" w:rsidP="4B2C727E">
            <w:pPr>
              <w:pStyle w:val="Geenafstand"/>
              <w:spacing w:line="276" w:lineRule="auto"/>
            </w:pPr>
          </w:p>
          <w:p w14:paraId="314059A4" w14:textId="350F087C" w:rsidR="00FC4807" w:rsidRDefault="00FC4807" w:rsidP="4B2C727E">
            <w:pPr>
              <w:pStyle w:val="Geenafstand"/>
              <w:spacing w:line="276" w:lineRule="auto"/>
            </w:pPr>
          </w:p>
        </w:tc>
        <w:tc>
          <w:tcPr>
            <w:tcW w:w="1080" w:type="dxa"/>
          </w:tcPr>
          <w:p w14:paraId="0CBBC6FE" w14:textId="2F7BD7AA" w:rsidR="00FC4807" w:rsidRDefault="00277619" w:rsidP="4B2C727E">
            <w:pPr>
              <w:pStyle w:val="Geenafstand"/>
              <w:spacing w:line="276" w:lineRule="auto"/>
              <w:jc w:val="center"/>
            </w:pPr>
            <w:r>
              <w:t>1</w:t>
            </w:r>
          </w:p>
        </w:tc>
      </w:tr>
      <w:tr w:rsidR="00FC4807" w14:paraId="1E7B5654" w14:textId="77777777" w:rsidTr="00B379C0">
        <w:trPr>
          <w:trHeight w:val="291"/>
        </w:trPr>
        <w:tc>
          <w:tcPr>
            <w:tcW w:w="2725" w:type="dxa"/>
            <w:vMerge/>
          </w:tcPr>
          <w:p w14:paraId="34F16276" w14:textId="77777777" w:rsidR="00FC4807" w:rsidRDefault="00FC4807" w:rsidP="0064396A">
            <w:pPr>
              <w:pStyle w:val="Geenafstand"/>
              <w:spacing w:line="276" w:lineRule="auto"/>
              <w:jc w:val="both"/>
            </w:pPr>
          </w:p>
        </w:tc>
        <w:tc>
          <w:tcPr>
            <w:tcW w:w="5257" w:type="dxa"/>
          </w:tcPr>
          <w:p w14:paraId="2B5B2ACD" w14:textId="72F45600" w:rsidR="00FC4807" w:rsidRDefault="00FC4807" w:rsidP="4B2C727E">
            <w:pPr>
              <w:pStyle w:val="Geenafstand"/>
              <w:spacing w:line="276" w:lineRule="auto"/>
            </w:pPr>
            <w:r>
              <w:t>APV</w:t>
            </w:r>
          </w:p>
        </w:tc>
        <w:tc>
          <w:tcPr>
            <w:tcW w:w="1080" w:type="dxa"/>
          </w:tcPr>
          <w:p w14:paraId="6385C8F5" w14:textId="38681475" w:rsidR="00FC4807" w:rsidRDefault="00F13D82" w:rsidP="4B2C727E">
            <w:pPr>
              <w:pStyle w:val="Geenafstand"/>
              <w:spacing w:line="276" w:lineRule="auto"/>
              <w:jc w:val="center"/>
            </w:pPr>
            <w:r>
              <w:t>8</w:t>
            </w:r>
          </w:p>
        </w:tc>
      </w:tr>
      <w:tr w:rsidR="004232D7" w14:paraId="4810C7FE" w14:textId="77777777" w:rsidTr="00B379C0">
        <w:trPr>
          <w:trHeight w:val="300"/>
        </w:trPr>
        <w:tc>
          <w:tcPr>
            <w:tcW w:w="2725" w:type="dxa"/>
            <w:tcBorders>
              <w:bottom w:val="single" w:sz="24" w:space="0" w:color="auto"/>
            </w:tcBorders>
          </w:tcPr>
          <w:p w14:paraId="15762206" w14:textId="43265DEC" w:rsidR="004232D7" w:rsidRDefault="004232D7" w:rsidP="0064396A">
            <w:pPr>
              <w:pStyle w:val="Geenafstand"/>
              <w:spacing w:line="276" w:lineRule="auto"/>
              <w:jc w:val="both"/>
            </w:pPr>
            <w:r>
              <w:t>Overig</w:t>
            </w:r>
            <w:r w:rsidR="0DF34725">
              <w:t xml:space="preserve"> </w:t>
            </w:r>
          </w:p>
        </w:tc>
        <w:tc>
          <w:tcPr>
            <w:tcW w:w="5257" w:type="dxa"/>
            <w:tcBorders>
              <w:bottom w:val="single" w:sz="24" w:space="0" w:color="auto"/>
            </w:tcBorders>
          </w:tcPr>
          <w:p w14:paraId="0DCE99E8" w14:textId="77777777" w:rsidR="007348C2" w:rsidRDefault="007348C2" w:rsidP="007348C2">
            <w:pPr>
              <w:pStyle w:val="Geenafstand"/>
              <w:numPr>
                <w:ilvl w:val="0"/>
                <w:numId w:val="18"/>
              </w:numPr>
              <w:spacing w:line="276" w:lineRule="auto"/>
              <w:jc w:val="both"/>
            </w:pPr>
            <w:r w:rsidRPr="007348C2">
              <w:t xml:space="preserve">Woo-verzoek; </w:t>
            </w:r>
          </w:p>
          <w:p w14:paraId="5D0B7B7D" w14:textId="3BB4452D" w:rsidR="007348C2" w:rsidRPr="007348C2" w:rsidRDefault="007348C2" w:rsidP="007348C2">
            <w:pPr>
              <w:pStyle w:val="Geenafstand"/>
              <w:numPr>
                <w:ilvl w:val="0"/>
                <w:numId w:val="18"/>
              </w:numPr>
              <w:spacing w:line="276" w:lineRule="auto"/>
              <w:jc w:val="both"/>
            </w:pPr>
            <w:r w:rsidRPr="007348C2">
              <w:t xml:space="preserve">Afwijzing van een subsidieaanvraag; </w:t>
            </w:r>
          </w:p>
          <w:p w14:paraId="7003F65A" w14:textId="24D85C70" w:rsidR="004232D7" w:rsidRDefault="007348C2" w:rsidP="007348C2">
            <w:pPr>
              <w:pStyle w:val="Geenafstand"/>
              <w:numPr>
                <w:ilvl w:val="0"/>
                <w:numId w:val="18"/>
              </w:numPr>
              <w:spacing w:line="276" w:lineRule="auto"/>
              <w:jc w:val="both"/>
            </w:pPr>
            <w:r w:rsidRPr="007348C2">
              <w:t>Beëindiging van een overeenkomst zonder compensatie.</w:t>
            </w:r>
          </w:p>
        </w:tc>
        <w:tc>
          <w:tcPr>
            <w:tcW w:w="1080" w:type="dxa"/>
            <w:tcBorders>
              <w:bottom w:val="single" w:sz="24" w:space="0" w:color="auto"/>
            </w:tcBorders>
          </w:tcPr>
          <w:p w14:paraId="630EC10C" w14:textId="6D283FAB" w:rsidR="004232D7" w:rsidRDefault="00D14385" w:rsidP="00864EA6">
            <w:pPr>
              <w:pStyle w:val="Geenafstand"/>
              <w:spacing w:line="276" w:lineRule="auto"/>
              <w:jc w:val="center"/>
            </w:pPr>
            <w:r>
              <w:t>3</w:t>
            </w:r>
          </w:p>
        </w:tc>
      </w:tr>
      <w:tr w:rsidR="004232D7" w14:paraId="59B4A40F" w14:textId="77777777" w:rsidTr="00B379C0">
        <w:trPr>
          <w:trHeight w:val="300"/>
        </w:trPr>
        <w:tc>
          <w:tcPr>
            <w:tcW w:w="2725" w:type="dxa"/>
            <w:tcBorders>
              <w:top w:val="single" w:sz="24" w:space="0" w:color="auto"/>
              <w:left w:val="single" w:sz="4" w:space="0" w:color="auto"/>
              <w:bottom w:val="single" w:sz="4" w:space="0" w:color="auto"/>
              <w:right w:val="single" w:sz="4" w:space="0" w:color="auto"/>
            </w:tcBorders>
          </w:tcPr>
          <w:p w14:paraId="312567EF" w14:textId="505CC4F6" w:rsidR="004232D7" w:rsidRPr="004232D7" w:rsidRDefault="004232D7" w:rsidP="0064396A">
            <w:pPr>
              <w:pStyle w:val="Geenafstand"/>
              <w:spacing w:line="276" w:lineRule="auto"/>
              <w:jc w:val="both"/>
              <w:rPr>
                <w:b/>
                <w:bCs/>
              </w:rPr>
            </w:pPr>
            <w:r w:rsidRPr="004232D7">
              <w:rPr>
                <w:b/>
                <w:bCs/>
              </w:rPr>
              <w:t>TOTAAL</w:t>
            </w:r>
          </w:p>
        </w:tc>
        <w:tc>
          <w:tcPr>
            <w:tcW w:w="5257" w:type="dxa"/>
            <w:tcBorders>
              <w:top w:val="single" w:sz="24" w:space="0" w:color="auto"/>
              <w:left w:val="single" w:sz="4" w:space="0" w:color="auto"/>
              <w:bottom w:val="single" w:sz="4" w:space="0" w:color="auto"/>
              <w:right w:val="single" w:sz="4" w:space="0" w:color="auto"/>
            </w:tcBorders>
          </w:tcPr>
          <w:p w14:paraId="0310FB25" w14:textId="77777777" w:rsidR="004232D7" w:rsidRPr="004232D7" w:rsidRDefault="004232D7" w:rsidP="0064396A">
            <w:pPr>
              <w:pStyle w:val="Geenafstand"/>
              <w:spacing w:line="276" w:lineRule="auto"/>
              <w:jc w:val="both"/>
              <w:rPr>
                <w:b/>
                <w:bCs/>
              </w:rPr>
            </w:pPr>
          </w:p>
        </w:tc>
        <w:tc>
          <w:tcPr>
            <w:tcW w:w="1080" w:type="dxa"/>
            <w:tcBorders>
              <w:top w:val="single" w:sz="24" w:space="0" w:color="auto"/>
              <w:left w:val="single" w:sz="4" w:space="0" w:color="auto"/>
              <w:bottom w:val="single" w:sz="4" w:space="0" w:color="auto"/>
              <w:right w:val="single" w:sz="4" w:space="0" w:color="auto"/>
            </w:tcBorders>
          </w:tcPr>
          <w:p w14:paraId="3D7F5A36" w14:textId="55867BFB" w:rsidR="004232D7" w:rsidRPr="004232D7" w:rsidRDefault="00133CA0" w:rsidP="00864EA6">
            <w:pPr>
              <w:pStyle w:val="Geenafstand"/>
              <w:spacing w:line="276" w:lineRule="auto"/>
              <w:jc w:val="center"/>
              <w:rPr>
                <w:b/>
                <w:bCs/>
              </w:rPr>
            </w:pPr>
            <w:r>
              <w:rPr>
                <w:b/>
                <w:bCs/>
              </w:rPr>
              <w:t>23</w:t>
            </w:r>
          </w:p>
        </w:tc>
      </w:tr>
    </w:tbl>
    <w:p w14:paraId="4FB52688" w14:textId="77777777" w:rsidR="0052313D" w:rsidRPr="002A0C93" w:rsidRDefault="0052313D" w:rsidP="002A0C93">
      <w:pPr>
        <w:pStyle w:val="Geenafstand"/>
        <w:spacing w:line="276" w:lineRule="auto"/>
        <w:jc w:val="both"/>
      </w:pPr>
    </w:p>
    <w:p w14:paraId="5FDB4EB4" w14:textId="77777777" w:rsidR="00356CCA" w:rsidRDefault="00356CCA" w:rsidP="00EE039E">
      <w:pPr>
        <w:pStyle w:val="Geenafstand"/>
        <w:spacing w:line="276" w:lineRule="auto"/>
        <w:rPr>
          <w:b/>
          <w:bCs/>
        </w:rPr>
      </w:pPr>
    </w:p>
    <w:p w14:paraId="43CFFE20" w14:textId="77777777" w:rsidR="00356CCA" w:rsidRDefault="00356CCA" w:rsidP="00EE039E">
      <w:pPr>
        <w:pStyle w:val="Geenafstand"/>
        <w:spacing w:line="276" w:lineRule="auto"/>
        <w:rPr>
          <w:b/>
          <w:bCs/>
        </w:rPr>
      </w:pPr>
    </w:p>
    <w:p w14:paraId="5EA33CD9" w14:textId="77777777" w:rsidR="00356CCA" w:rsidRDefault="00356CCA" w:rsidP="00EE039E">
      <w:pPr>
        <w:pStyle w:val="Geenafstand"/>
        <w:spacing w:line="276" w:lineRule="auto"/>
        <w:rPr>
          <w:b/>
          <w:bCs/>
        </w:rPr>
      </w:pPr>
    </w:p>
    <w:p w14:paraId="4EBDBB1E" w14:textId="77777777" w:rsidR="00356CCA" w:rsidRDefault="00356CCA" w:rsidP="00EE039E">
      <w:pPr>
        <w:pStyle w:val="Geenafstand"/>
        <w:spacing w:line="276" w:lineRule="auto"/>
        <w:rPr>
          <w:b/>
          <w:bCs/>
        </w:rPr>
      </w:pPr>
    </w:p>
    <w:p w14:paraId="6FBDA19F" w14:textId="77777777" w:rsidR="00356CCA" w:rsidRDefault="00356CCA" w:rsidP="00EE039E">
      <w:pPr>
        <w:pStyle w:val="Geenafstand"/>
        <w:spacing w:line="276" w:lineRule="auto"/>
        <w:rPr>
          <w:b/>
          <w:bCs/>
        </w:rPr>
      </w:pPr>
    </w:p>
    <w:p w14:paraId="7F127BDC" w14:textId="5FC04FAE" w:rsidR="00EE039E" w:rsidRDefault="00EE039E" w:rsidP="00EE039E">
      <w:pPr>
        <w:pStyle w:val="Geenafstand"/>
        <w:spacing w:line="276" w:lineRule="auto"/>
        <w:rPr>
          <w:b/>
          <w:bCs/>
        </w:rPr>
      </w:pPr>
      <w:r>
        <w:rPr>
          <w:b/>
          <w:bCs/>
        </w:rPr>
        <w:lastRenderedPageBreak/>
        <w:t>3.</w:t>
      </w:r>
      <w:r w:rsidR="002A572A">
        <w:rPr>
          <w:b/>
          <w:bCs/>
        </w:rPr>
        <w:t>4</w:t>
      </w:r>
      <w:r>
        <w:rPr>
          <w:b/>
          <w:bCs/>
        </w:rPr>
        <w:t xml:space="preserve"> Adviezen van de commissie</w:t>
      </w:r>
    </w:p>
    <w:p w14:paraId="712831F5" w14:textId="1FA5BE7D" w:rsidR="00D731EC" w:rsidRDefault="00B10584" w:rsidP="00EE039E">
      <w:pPr>
        <w:autoSpaceDE w:val="0"/>
        <w:autoSpaceDN w:val="0"/>
        <w:adjustRightInd w:val="0"/>
        <w:spacing w:after="0" w:line="276" w:lineRule="auto"/>
        <w:rPr>
          <w:rFonts w:ascii="Calibri" w:hAnsi="Calibri" w:cs="Calibri"/>
          <w:color w:val="000000"/>
        </w:rPr>
      </w:pPr>
      <w:r w:rsidRPr="4B2C727E">
        <w:rPr>
          <w:rFonts w:ascii="Calibri" w:hAnsi="Calibri" w:cs="Calibri"/>
          <w:color w:val="000000" w:themeColor="text1"/>
        </w:rPr>
        <w:t xml:space="preserve">In onderstaand overzicht is weergegeven hoe de commissie heeft geadviseerd ten aanzien van de in </w:t>
      </w:r>
      <w:r w:rsidR="00184073">
        <w:rPr>
          <w:rFonts w:ascii="Calibri" w:hAnsi="Calibri" w:cs="Calibri"/>
          <w:color w:val="000000" w:themeColor="text1"/>
        </w:rPr>
        <w:t>2025</w:t>
      </w:r>
      <w:r w:rsidR="4D652571" w:rsidRPr="4B2C727E">
        <w:rPr>
          <w:rFonts w:ascii="Calibri" w:hAnsi="Calibri" w:cs="Calibri"/>
          <w:color w:val="000000" w:themeColor="text1"/>
        </w:rPr>
        <w:t xml:space="preserve"> </w:t>
      </w:r>
      <w:r w:rsidRPr="4B2C727E">
        <w:rPr>
          <w:rFonts w:ascii="Calibri" w:hAnsi="Calibri" w:cs="Calibri"/>
          <w:color w:val="000000" w:themeColor="text1"/>
        </w:rPr>
        <w:t xml:space="preserve">ingediende bezwaarschriften. </w:t>
      </w:r>
    </w:p>
    <w:p w14:paraId="49D71A91" w14:textId="77777777" w:rsidR="00D731EC" w:rsidRDefault="00D731EC" w:rsidP="00EE039E">
      <w:pPr>
        <w:autoSpaceDE w:val="0"/>
        <w:autoSpaceDN w:val="0"/>
        <w:adjustRightInd w:val="0"/>
        <w:spacing w:after="0" w:line="276" w:lineRule="auto"/>
        <w:rPr>
          <w:rFonts w:ascii="Calibri" w:hAnsi="Calibri" w:cs="Calibri"/>
          <w:color w:val="000000"/>
        </w:rPr>
      </w:pPr>
    </w:p>
    <w:p w14:paraId="56E86941" w14:textId="03D2B9A5" w:rsidR="00356CCA" w:rsidRPr="00356CCA" w:rsidRDefault="00123C46" w:rsidP="00356CCA">
      <w:pPr>
        <w:autoSpaceDE w:val="0"/>
        <w:autoSpaceDN w:val="0"/>
        <w:adjustRightInd w:val="0"/>
        <w:spacing w:after="0" w:line="276" w:lineRule="auto"/>
      </w:pPr>
      <w:r w:rsidRPr="00123C46">
        <w:rPr>
          <w:noProof/>
        </w:rPr>
        <w:drawing>
          <wp:inline distT="0" distB="0" distL="0" distR="0" wp14:anchorId="7862BF52" wp14:editId="46289A2D">
            <wp:extent cx="4457700" cy="3184071"/>
            <wp:effectExtent l="0" t="0" r="0" b="0"/>
            <wp:docPr id="1010584721" name="Afbeelding 5" descr="Afbeelding met tekst, diagram, schermopname, cirkel&#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584721" name="Afbeelding 5" descr="Afbeelding met tekst, diagram, schermopname, cirkel&#10;&#10;Door AI gegenereerde inhoud is mogelijk onjuis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463844" cy="3188459"/>
                    </a:xfrm>
                    <a:prstGeom prst="rect">
                      <a:avLst/>
                    </a:prstGeom>
                    <a:noFill/>
                    <a:ln>
                      <a:noFill/>
                    </a:ln>
                  </pic:spPr>
                </pic:pic>
              </a:graphicData>
            </a:graphic>
          </wp:inline>
        </w:drawing>
      </w:r>
    </w:p>
    <w:p w14:paraId="23E5C612" w14:textId="58EE41AD" w:rsidR="0052313D" w:rsidRDefault="0052313D" w:rsidP="4B2C727E">
      <w:pPr>
        <w:autoSpaceDE w:val="0"/>
        <w:autoSpaceDN w:val="0"/>
        <w:adjustRightInd w:val="0"/>
        <w:spacing w:after="0" w:line="276" w:lineRule="auto"/>
      </w:pPr>
    </w:p>
    <w:p w14:paraId="50811BF5" w14:textId="44533F40" w:rsidR="00B35AEC" w:rsidRPr="00B35AEC" w:rsidRDefault="00B35AEC" w:rsidP="00C239F1">
      <w:pPr>
        <w:autoSpaceDE w:val="0"/>
        <w:autoSpaceDN w:val="0"/>
        <w:adjustRightInd w:val="0"/>
        <w:spacing w:after="0" w:line="276" w:lineRule="auto"/>
        <w:jc w:val="both"/>
        <w:rPr>
          <w:rFonts w:ascii="Calibri" w:hAnsi="Calibri" w:cs="Calibri"/>
          <w:i/>
          <w:iCs/>
          <w:color w:val="000000"/>
        </w:rPr>
      </w:pPr>
      <w:r w:rsidRPr="00B35AEC">
        <w:rPr>
          <w:rFonts w:ascii="Calibri" w:hAnsi="Calibri" w:cs="Calibri"/>
          <w:i/>
          <w:iCs/>
          <w:color w:val="000000"/>
        </w:rPr>
        <w:t>(Kennelijk) niet-ontvankelijk</w:t>
      </w:r>
    </w:p>
    <w:p w14:paraId="7F29B183" w14:textId="77777777" w:rsidR="00B35AEC" w:rsidRDefault="00B35AEC" w:rsidP="00B35AEC">
      <w:pPr>
        <w:autoSpaceDE w:val="0"/>
        <w:autoSpaceDN w:val="0"/>
        <w:adjustRightInd w:val="0"/>
        <w:spacing w:after="0" w:line="276" w:lineRule="auto"/>
        <w:jc w:val="both"/>
        <w:rPr>
          <w:rFonts w:ascii="Calibri" w:hAnsi="Calibri" w:cs="Calibri"/>
          <w:color w:val="000000"/>
        </w:rPr>
      </w:pPr>
      <w:r w:rsidRPr="00EE039E">
        <w:rPr>
          <w:rFonts w:ascii="Calibri" w:hAnsi="Calibri" w:cs="Calibri"/>
          <w:color w:val="000000"/>
        </w:rPr>
        <w:t xml:space="preserve">Een bezwaar kan niet-ontvankelijk worden verklaard wanneer een bezwaarschrift niet tijdig is ingediend, wanneer niet is voldaan aan de formele vereisten (art. 6:6 jo 6:5 Awb), of wanneer de bezwaarmaker geen belanghebbende is bij het bestreden besluit. Het bezwaarschrift behoeft dan geen inhoudelijke behandeling. Ook kan een bezwaar niet-ontvankelijk worden verklaard, als een bezwaarmaker geen belang meer heeft bij voortzetting van de procedure. Dit is bijvoorbeeld het geval als met een herzien besluit volledig aan de bezwaren tegemoet is gekomen en er ook geen belang meer is gelegen in de proceskosten en schadevergoeding. </w:t>
      </w:r>
    </w:p>
    <w:p w14:paraId="7D8BF71B" w14:textId="77777777" w:rsidR="00B35AEC" w:rsidRPr="00EE039E" w:rsidRDefault="00B35AEC" w:rsidP="00B35AEC">
      <w:pPr>
        <w:autoSpaceDE w:val="0"/>
        <w:autoSpaceDN w:val="0"/>
        <w:adjustRightInd w:val="0"/>
        <w:spacing w:after="0" w:line="276" w:lineRule="auto"/>
        <w:jc w:val="both"/>
        <w:rPr>
          <w:rFonts w:ascii="Calibri" w:hAnsi="Calibri" w:cs="Calibri"/>
          <w:color w:val="000000"/>
        </w:rPr>
      </w:pPr>
    </w:p>
    <w:p w14:paraId="6C5911C2" w14:textId="3B745824" w:rsidR="00356CCA" w:rsidRDefault="00B35AEC" w:rsidP="00A6039E">
      <w:pPr>
        <w:pStyle w:val="Geenafstand"/>
        <w:spacing w:line="276" w:lineRule="auto"/>
        <w:jc w:val="both"/>
        <w:rPr>
          <w:rFonts w:ascii="Calibri" w:hAnsi="Calibri" w:cs="Calibri"/>
          <w:color w:val="000000"/>
        </w:rPr>
      </w:pPr>
      <w:r w:rsidRPr="00EE039E">
        <w:rPr>
          <w:rFonts w:ascii="Calibri" w:hAnsi="Calibri" w:cs="Calibri"/>
          <w:color w:val="000000"/>
        </w:rPr>
        <w:t>Van het horen van een belanghebbende mag worden afgezien als het bezwaar kennelijk niet-ontvankelijk is. Het bezwaar is kennelijk niet-ontvankelijk als direct kan worden vastgesteld, dat er formele belemmeringen zijn om (inhoudelijk) op het bezwaarschrift in te gaan. Belanghebbenden hoeven dan niet te worden gehoord. Bestaat er maar enige vorm van twijfel over de ontvankelijkheid, dan moet worden gehoord. Het niet horen vindt plaats als bijvoorbeeld sprake is van een bezwaar dat na afloop van de bezwaartermijn is ingediend en van bijzondere omstandigheden niet is gebleken, of wanneer het vormverzuim waarvoor een hersteltermijn is gegeven niet binnen die termijn is hersteld, of als op basis van vaste jurisprudentie geconcludeerd moet worden dat bezwaarmaker geen belanghebbende kan zijn. Hierbij kan gedacht worden aan het wonen op te grote afstand van een bouwplan of houtkap.</w:t>
      </w:r>
    </w:p>
    <w:p w14:paraId="2E992E8D" w14:textId="77777777" w:rsidR="00562BAA" w:rsidRDefault="00562BAA" w:rsidP="00A6039E">
      <w:pPr>
        <w:pStyle w:val="Geenafstand"/>
        <w:spacing w:line="276" w:lineRule="auto"/>
        <w:jc w:val="both"/>
        <w:rPr>
          <w:rFonts w:ascii="Calibri" w:hAnsi="Calibri" w:cs="Calibri"/>
          <w:color w:val="000000"/>
        </w:rPr>
      </w:pPr>
    </w:p>
    <w:p w14:paraId="7DA00A1D" w14:textId="77777777" w:rsidR="00562BAA" w:rsidRDefault="00562BAA" w:rsidP="00A6039E">
      <w:pPr>
        <w:pStyle w:val="Geenafstand"/>
        <w:spacing w:line="276" w:lineRule="auto"/>
        <w:jc w:val="both"/>
        <w:rPr>
          <w:rFonts w:ascii="Calibri" w:hAnsi="Calibri" w:cs="Calibri"/>
          <w:color w:val="000000"/>
        </w:rPr>
      </w:pPr>
    </w:p>
    <w:p w14:paraId="44FD060F" w14:textId="77777777" w:rsidR="00562BAA" w:rsidRDefault="00562BAA" w:rsidP="00A6039E">
      <w:pPr>
        <w:pStyle w:val="Geenafstand"/>
        <w:spacing w:line="276" w:lineRule="auto"/>
        <w:jc w:val="both"/>
        <w:rPr>
          <w:rFonts w:ascii="Calibri" w:hAnsi="Calibri" w:cs="Calibri"/>
          <w:color w:val="000000"/>
        </w:rPr>
      </w:pPr>
    </w:p>
    <w:p w14:paraId="1DB846B3" w14:textId="77777777" w:rsidR="00562BAA" w:rsidRDefault="00562BAA" w:rsidP="00A6039E">
      <w:pPr>
        <w:pStyle w:val="Geenafstand"/>
        <w:spacing w:line="276" w:lineRule="auto"/>
        <w:jc w:val="both"/>
        <w:rPr>
          <w:rFonts w:ascii="Calibri" w:hAnsi="Calibri" w:cs="Calibri"/>
          <w:color w:val="000000"/>
        </w:rPr>
      </w:pPr>
    </w:p>
    <w:p w14:paraId="14005103" w14:textId="77777777" w:rsidR="00C853F5" w:rsidRPr="00A6039E" w:rsidRDefault="00C853F5" w:rsidP="00A6039E">
      <w:pPr>
        <w:pStyle w:val="Geenafstand"/>
        <w:spacing w:line="276" w:lineRule="auto"/>
        <w:jc w:val="both"/>
        <w:rPr>
          <w:rFonts w:ascii="Calibri" w:hAnsi="Calibri" w:cs="Calibri"/>
          <w:color w:val="000000"/>
        </w:rPr>
      </w:pPr>
    </w:p>
    <w:p w14:paraId="4BD2EF54" w14:textId="1D54855D" w:rsidR="00C45C84" w:rsidRDefault="00356CCA" w:rsidP="00C239F1">
      <w:pPr>
        <w:autoSpaceDE w:val="0"/>
        <w:autoSpaceDN w:val="0"/>
        <w:adjustRightInd w:val="0"/>
        <w:spacing w:after="0" w:line="276" w:lineRule="auto"/>
        <w:jc w:val="both"/>
        <w:rPr>
          <w:rFonts w:ascii="Calibri" w:hAnsi="Calibri" w:cs="Calibri"/>
          <w:i/>
          <w:iCs/>
          <w:color w:val="000000"/>
        </w:rPr>
      </w:pPr>
      <w:r>
        <w:rPr>
          <w:rFonts w:ascii="Calibri" w:hAnsi="Calibri" w:cs="Calibri"/>
          <w:i/>
          <w:iCs/>
          <w:color w:val="000000"/>
        </w:rPr>
        <w:lastRenderedPageBreak/>
        <w:t xml:space="preserve">(gedeeltelijk) </w:t>
      </w:r>
      <w:r w:rsidR="00B35AEC" w:rsidRPr="00B35AEC">
        <w:rPr>
          <w:rFonts w:ascii="Calibri" w:hAnsi="Calibri" w:cs="Calibri"/>
          <w:i/>
          <w:iCs/>
          <w:color w:val="000000"/>
        </w:rPr>
        <w:t>Gegrond</w:t>
      </w:r>
    </w:p>
    <w:p w14:paraId="0E1281FA" w14:textId="54516AE0" w:rsidR="00BE3F72" w:rsidRPr="00BE3F72" w:rsidRDefault="00BE3F72" w:rsidP="00C239F1">
      <w:pPr>
        <w:autoSpaceDE w:val="0"/>
        <w:autoSpaceDN w:val="0"/>
        <w:adjustRightInd w:val="0"/>
        <w:spacing w:after="0" w:line="276" w:lineRule="auto"/>
        <w:jc w:val="both"/>
        <w:rPr>
          <w:rFonts w:ascii="Calibri" w:hAnsi="Calibri" w:cs="Calibri"/>
          <w:color w:val="000000"/>
        </w:rPr>
      </w:pPr>
      <w:r>
        <w:rPr>
          <w:rFonts w:ascii="Calibri" w:hAnsi="Calibri" w:cs="Calibri"/>
          <w:color w:val="000000"/>
        </w:rPr>
        <w:t>In onderstaand</w:t>
      </w:r>
      <w:r w:rsidR="004B3321">
        <w:rPr>
          <w:rFonts w:ascii="Calibri" w:hAnsi="Calibri" w:cs="Calibri"/>
          <w:color w:val="000000"/>
        </w:rPr>
        <w:t>e</w:t>
      </w:r>
      <w:r>
        <w:rPr>
          <w:rFonts w:ascii="Calibri" w:hAnsi="Calibri" w:cs="Calibri"/>
          <w:color w:val="000000"/>
        </w:rPr>
        <w:t xml:space="preserve"> </w:t>
      </w:r>
      <w:r w:rsidR="004B3321">
        <w:rPr>
          <w:rFonts w:ascii="Calibri" w:hAnsi="Calibri" w:cs="Calibri"/>
          <w:color w:val="000000"/>
        </w:rPr>
        <w:t>tabel</w:t>
      </w:r>
      <w:r>
        <w:rPr>
          <w:rFonts w:ascii="Calibri" w:hAnsi="Calibri" w:cs="Calibri"/>
          <w:color w:val="000000"/>
        </w:rPr>
        <w:t xml:space="preserve"> is </w:t>
      </w:r>
      <w:r w:rsidR="00215C04">
        <w:rPr>
          <w:rFonts w:ascii="Calibri" w:hAnsi="Calibri" w:cs="Calibri"/>
          <w:color w:val="000000"/>
        </w:rPr>
        <w:t>te</w:t>
      </w:r>
      <w:r>
        <w:rPr>
          <w:rFonts w:ascii="Calibri" w:hAnsi="Calibri" w:cs="Calibri"/>
          <w:color w:val="000000"/>
        </w:rPr>
        <w:t xml:space="preserve"> zien wat de commissie heeft geadviseerd in de zaken waarbij het van oordeel was dat het bezwaarschrift </w:t>
      </w:r>
      <w:r w:rsidR="00356CCA">
        <w:rPr>
          <w:rFonts w:ascii="Calibri" w:hAnsi="Calibri" w:cs="Calibri"/>
          <w:color w:val="000000"/>
        </w:rPr>
        <w:t xml:space="preserve">(gedeeltelijk) </w:t>
      </w:r>
      <w:r>
        <w:rPr>
          <w:rFonts w:ascii="Calibri" w:hAnsi="Calibri" w:cs="Calibri"/>
          <w:color w:val="000000"/>
        </w:rPr>
        <w:t xml:space="preserve">gegrond was. In de kolom daarnaast is de strekking van de beslissing op bezwaar door het betreffende bestuursorgaan te vinden. </w:t>
      </w:r>
    </w:p>
    <w:tbl>
      <w:tblPr>
        <w:tblStyle w:val="Tabelraster"/>
        <w:tblW w:w="0" w:type="auto"/>
        <w:tblLook w:val="04A0" w:firstRow="1" w:lastRow="0" w:firstColumn="1" w:lastColumn="0" w:noHBand="0" w:noVBand="1"/>
      </w:tblPr>
      <w:tblGrid>
        <w:gridCol w:w="1838"/>
        <w:gridCol w:w="2126"/>
        <w:gridCol w:w="2552"/>
        <w:gridCol w:w="2546"/>
      </w:tblGrid>
      <w:tr w:rsidR="00C079BE" w14:paraId="4703184B" w14:textId="77777777" w:rsidTr="4B2C727E">
        <w:tc>
          <w:tcPr>
            <w:tcW w:w="3964" w:type="dxa"/>
            <w:gridSpan w:val="2"/>
            <w:shd w:val="clear" w:color="auto" w:fill="B4C6E7" w:themeFill="accent1" w:themeFillTint="66"/>
          </w:tcPr>
          <w:p w14:paraId="1FC7C4EB" w14:textId="043BC0BC" w:rsidR="00C079BE" w:rsidRPr="00F85A1A" w:rsidRDefault="00C079BE" w:rsidP="005B7121">
            <w:pPr>
              <w:autoSpaceDE w:val="0"/>
              <w:autoSpaceDN w:val="0"/>
              <w:adjustRightInd w:val="0"/>
              <w:spacing w:line="360" w:lineRule="auto"/>
              <w:jc w:val="center"/>
              <w:rPr>
                <w:rFonts w:ascii="Calibri" w:hAnsi="Calibri" w:cs="Calibri"/>
                <w:b/>
                <w:bCs/>
                <w:color w:val="000000"/>
              </w:rPr>
            </w:pPr>
            <w:r w:rsidRPr="00F85A1A">
              <w:rPr>
                <w:rFonts w:ascii="Calibri" w:hAnsi="Calibri" w:cs="Calibri"/>
                <w:b/>
                <w:bCs/>
                <w:color w:val="000000"/>
              </w:rPr>
              <w:t>Afdeling Inwoners</w:t>
            </w:r>
          </w:p>
        </w:tc>
        <w:tc>
          <w:tcPr>
            <w:tcW w:w="5098" w:type="dxa"/>
            <w:gridSpan w:val="2"/>
            <w:shd w:val="clear" w:color="auto" w:fill="B4C6E7" w:themeFill="accent1" w:themeFillTint="66"/>
          </w:tcPr>
          <w:p w14:paraId="4DDA33D4" w14:textId="26D61731" w:rsidR="00C079BE" w:rsidRPr="00F85A1A" w:rsidRDefault="00C079BE" w:rsidP="005B7121">
            <w:pPr>
              <w:autoSpaceDE w:val="0"/>
              <w:autoSpaceDN w:val="0"/>
              <w:adjustRightInd w:val="0"/>
              <w:spacing w:line="360" w:lineRule="auto"/>
              <w:jc w:val="center"/>
              <w:rPr>
                <w:rFonts w:ascii="Calibri" w:hAnsi="Calibri" w:cs="Calibri"/>
                <w:b/>
                <w:bCs/>
                <w:color w:val="000000"/>
              </w:rPr>
            </w:pPr>
            <w:r w:rsidRPr="00F85A1A">
              <w:rPr>
                <w:rFonts w:ascii="Calibri" w:hAnsi="Calibri" w:cs="Calibri"/>
                <w:b/>
                <w:bCs/>
                <w:color w:val="000000"/>
              </w:rPr>
              <w:t>Afdeling Omgeving</w:t>
            </w:r>
          </w:p>
        </w:tc>
      </w:tr>
      <w:tr w:rsidR="005B7121" w14:paraId="2D9AFAD5" w14:textId="77777777" w:rsidTr="4B2C727E">
        <w:tc>
          <w:tcPr>
            <w:tcW w:w="1838" w:type="dxa"/>
            <w:shd w:val="clear" w:color="auto" w:fill="B4C6E7" w:themeFill="accent1" w:themeFillTint="66"/>
          </w:tcPr>
          <w:p w14:paraId="17B29456" w14:textId="0F2A089F" w:rsidR="005B7121" w:rsidRPr="00003B73" w:rsidRDefault="005B7121" w:rsidP="005B712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 xml:space="preserve">Advies commissie </w:t>
            </w:r>
          </w:p>
        </w:tc>
        <w:tc>
          <w:tcPr>
            <w:tcW w:w="2126" w:type="dxa"/>
            <w:shd w:val="clear" w:color="auto" w:fill="B4C6E7" w:themeFill="accent1" w:themeFillTint="66"/>
          </w:tcPr>
          <w:p w14:paraId="4A7BD5B3" w14:textId="6AFE39A5" w:rsidR="005B7121" w:rsidRPr="00003B73" w:rsidRDefault="005B7121" w:rsidP="005B712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Beslissing op bezwaar</w:t>
            </w:r>
          </w:p>
        </w:tc>
        <w:tc>
          <w:tcPr>
            <w:tcW w:w="2552" w:type="dxa"/>
            <w:shd w:val="clear" w:color="auto" w:fill="B4C6E7" w:themeFill="accent1" w:themeFillTint="66"/>
          </w:tcPr>
          <w:p w14:paraId="4AF0E314" w14:textId="6FFE90E0" w:rsidR="005B7121" w:rsidRPr="00003B73" w:rsidRDefault="005B7121" w:rsidP="005B712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 xml:space="preserve">Advies commissie </w:t>
            </w:r>
          </w:p>
        </w:tc>
        <w:tc>
          <w:tcPr>
            <w:tcW w:w="2546" w:type="dxa"/>
            <w:shd w:val="clear" w:color="auto" w:fill="B4C6E7" w:themeFill="accent1" w:themeFillTint="66"/>
          </w:tcPr>
          <w:p w14:paraId="0BC20734" w14:textId="17F2493B" w:rsidR="005B7121" w:rsidRPr="00003B73" w:rsidRDefault="005B7121" w:rsidP="005B7121">
            <w:pPr>
              <w:autoSpaceDE w:val="0"/>
              <w:autoSpaceDN w:val="0"/>
              <w:adjustRightInd w:val="0"/>
              <w:spacing w:line="360" w:lineRule="auto"/>
              <w:jc w:val="center"/>
              <w:rPr>
                <w:rFonts w:ascii="Calibri" w:hAnsi="Calibri" w:cs="Calibri"/>
                <w:b/>
                <w:bCs/>
                <w:color w:val="000000"/>
                <w:sz w:val="20"/>
                <w:szCs w:val="20"/>
              </w:rPr>
            </w:pPr>
            <w:r w:rsidRPr="00003B73">
              <w:rPr>
                <w:rFonts w:ascii="Calibri" w:hAnsi="Calibri" w:cs="Calibri"/>
                <w:b/>
                <w:bCs/>
                <w:color w:val="000000"/>
                <w:sz w:val="20"/>
                <w:szCs w:val="20"/>
              </w:rPr>
              <w:t>Beslissing op bezwaar</w:t>
            </w:r>
          </w:p>
        </w:tc>
      </w:tr>
      <w:tr w:rsidR="005B7121" w14:paraId="515C5C2D" w14:textId="77777777" w:rsidTr="4B2C727E">
        <w:tc>
          <w:tcPr>
            <w:tcW w:w="1838" w:type="dxa"/>
          </w:tcPr>
          <w:p w14:paraId="2AE52805" w14:textId="4857E8F1" w:rsidR="00003B73" w:rsidRPr="00F85A1A" w:rsidRDefault="00003B73" w:rsidP="00AA0F52">
            <w:pPr>
              <w:pStyle w:val="Lijstalinea"/>
              <w:autoSpaceDE w:val="0"/>
              <w:autoSpaceDN w:val="0"/>
              <w:adjustRightInd w:val="0"/>
              <w:spacing w:line="276" w:lineRule="auto"/>
              <w:ind w:left="360"/>
              <w:rPr>
                <w:rFonts w:ascii="Calibri" w:hAnsi="Calibri" w:cs="Calibri"/>
                <w:color w:val="000000"/>
                <w:sz w:val="18"/>
                <w:szCs w:val="18"/>
              </w:rPr>
            </w:pPr>
          </w:p>
        </w:tc>
        <w:tc>
          <w:tcPr>
            <w:tcW w:w="2126" w:type="dxa"/>
          </w:tcPr>
          <w:p w14:paraId="5CC7CBA3" w14:textId="51A4119B" w:rsidR="005B7121" w:rsidRPr="00F85A1A" w:rsidRDefault="005B7121" w:rsidP="00AA0F52">
            <w:pPr>
              <w:pStyle w:val="Lijstalinea"/>
              <w:autoSpaceDE w:val="0"/>
              <w:autoSpaceDN w:val="0"/>
              <w:adjustRightInd w:val="0"/>
              <w:spacing w:line="276" w:lineRule="auto"/>
              <w:ind w:left="360"/>
              <w:rPr>
                <w:rFonts w:ascii="Calibri" w:hAnsi="Calibri" w:cs="Calibri"/>
                <w:color w:val="000000"/>
                <w:sz w:val="18"/>
                <w:szCs w:val="18"/>
              </w:rPr>
            </w:pPr>
          </w:p>
        </w:tc>
        <w:tc>
          <w:tcPr>
            <w:tcW w:w="2552" w:type="dxa"/>
          </w:tcPr>
          <w:p w14:paraId="6FCC9AAA" w14:textId="77777777" w:rsidR="00A860AF" w:rsidRDefault="00AA0F52" w:rsidP="00042D17">
            <w:pPr>
              <w:pStyle w:val="Lijstalinea"/>
              <w:numPr>
                <w:ilvl w:val="0"/>
                <w:numId w:val="14"/>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Bes</w:t>
            </w:r>
            <w:r w:rsidR="00297B90">
              <w:rPr>
                <w:rFonts w:ascii="Calibri" w:hAnsi="Calibri" w:cs="Calibri"/>
                <w:color w:val="000000"/>
                <w:sz w:val="18"/>
                <w:szCs w:val="18"/>
              </w:rPr>
              <w:t>treden besluit kan zonder nadere motivering niet in stand blijven</w:t>
            </w:r>
          </w:p>
          <w:p w14:paraId="4EAB1455" w14:textId="77777777" w:rsidR="00A860AF" w:rsidRDefault="00A860AF" w:rsidP="00A860AF">
            <w:pPr>
              <w:autoSpaceDE w:val="0"/>
              <w:autoSpaceDN w:val="0"/>
              <w:adjustRightInd w:val="0"/>
              <w:spacing w:line="276" w:lineRule="auto"/>
              <w:rPr>
                <w:rFonts w:ascii="Calibri" w:hAnsi="Calibri" w:cs="Calibri"/>
                <w:color w:val="000000"/>
                <w:sz w:val="18"/>
                <w:szCs w:val="18"/>
              </w:rPr>
            </w:pPr>
          </w:p>
          <w:p w14:paraId="64484995" w14:textId="77777777" w:rsidR="00A860AF" w:rsidRDefault="00A860AF" w:rsidP="00A860AF">
            <w:pPr>
              <w:autoSpaceDE w:val="0"/>
              <w:autoSpaceDN w:val="0"/>
              <w:adjustRightInd w:val="0"/>
              <w:spacing w:line="276" w:lineRule="auto"/>
              <w:rPr>
                <w:rFonts w:ascii="Calibri" w:hAnsi="Calibri" w:cs="Calibri"/>
                <w:color w:val="000000"/>
                <w:sz w:val="18"/>
                <w:szCs w:val="18"/>
              </w:rPr>
            </w:pPr>
          </w:p>
          <w:p w14:paraId="42367B4A" w14:textId="77777777" w:rsidR="00A860AF" w:rsidRDefault="00A860AF" w:rsidP="00A860AF">
            <w:pPr>
              <w:autoSpaceDE w:val="0"/>
              <w:autoSpaceDN w:val="0"/>
              <w:adjustRightInd w:val="0"/>
              <w:spacing w:line="276" w:lineRule="auto"/>
              <w:rPr>
                <w:rFonts w:ascii="Calibri" w:hAnsi="Calibri" w:cs="Calibri"/>
                <w:color w:val="000000"/>
                <w:sz w:val="18"/>
                <w:szCs w:val="18"/>
              </w:rPr>
            </w:pPr>
          </w:p>
          <w:p w14:paraId="7CB6DADD" w14:textId="77777777" w:rsidR="00A860AF" w:rsidRPr="00A860AF" w:rsidRDefault="00A860AF" w:rsidP="00A860AF">
            <w:pPr>
              <w:autoSpaceDE w:val="0"/>
              <w:autoSpaceDN w:val="0"/>
              <w:adjustRightInd w:val="0"/>
              <w:spacing w:line="276" w:lineRule="auto"/>
              <w:rPr>
                <w:rFonts w:ascii="Calibri" w:hAnsi="Calibri" w:cs="Calibri"/>
                <w:color w:val="000000"/>
                <w:sz w:val="18"/>
                <w:szCs w:val="18"/>
              </w:rPr>
            </w:pPr>
          </w:p>
          <w:p w14:paraId="3D916ECE" w14:textId="77777777" w:rsidR="00A860AF" w:rsidRDefault="00A860AF" w:rsidP="00042D17">
            <w:pPr>
              <w:pStyle w:val="Lijstalinea"/>
              <w:numPr>
                <w:ilvl w:val="0"/>
                <w:numId w:val="14"/>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Bestreden besluit kan zonder nadere motivering niet in stand blijven</w:t>
            </w:r>
          </w:p>
          <w:p w14:paraId="53061A85" w14:textId="77777777" w:rsidR="00A860AF" w:rsidRDefault="00A860AF" w:rsidP="00A860AF">
            <w:pPr>
              <w:autoSpaceDE w:val="0"/>
              <w:autoSpaceDN w:val="0"/>
              <w:adjustRightInd w:val="0"/>
              <w:spacing w:line="276" w:lineRule="auto"/>
              <w:rPr>
                <w:rFonts w:ascii="Calibri" w:hAnsi="Calibri" w:cs="Calibri"/>
                <w:color w:val="000000"/>
                <w:sz w:val="18"/>
                <w:szCs w:val="18"/>
              </w:rPr>
            </w:pPr>
          </w:p>
          <w:p w14:paraId="630D4067" w14:textId="77777777" w:rsidR="00A860AF" w:rsidRDefault="00A860AF" w:rsidP="00A860AF">
            <w:pPr>
              <w:autoSpaceDE w:val="0"/>
              <w:autoSpaceDN w:val="0"/>
              <w:adjustRightInd w:val="0"/>
              <w:spacing w:line="276" w:lineRule="auto"/>
              <w:rPr>
                <w:rFonts w:ascii="Calibri" w:hAnsi="Calibri" w:cs="Calibri"/>
                <w:color w:val="000000"/>
                <w:sz w:val="18"/>
                <w:szCs w:val="18"/>
              </w:rPr>
            </w:pPr>
          </w:p>
          <w:p w14:paraId="17936B4A" w14:textId="77777777" w:rsidR="00A860AF" w:rsidRDefault="00A860AF" w:rsidP="00A860AF">
            <w:pPr>
              <w:autoSpaceDE w:val="0"/>
              <w:autoSpaceDN w:val="0"/>
              <w:adjustRightInd w:val="0"/>
              <w:spacing w:line="276" w:lineRule="auto"/>
              <w:rPr>
                <w:rFonts w:ascii="Calibri" w:hAnsi="Calibri" w:cs="Calibri"/>
                <w:color w:val="000000"/>
                <w:sz w:val="18"/>
                <w:szCs w:val="18"/>
              </w:rPr>
            </w:pPr>
          </w:p>
          <w:p w14:paraId="29817433" w14:textId="77777777" w:rsidR="00A860AF" w:rsidRDefault="00A860AF" w:rsidP="00A860AF">
            <w:pPr>
              <w:autoSpaceDE w:val="0"/>
              <w:autoSpaceDN w:val="0"/>
              <w:adjustRightInd w:val="0"/>
              <w:spacing w:line="276" w:lineRule="auto"/>
              <w:rPr>
                <w:rFonts w:ascii="Calibri" w:hAnsi="Calibri" w:cs="Calibri"/>
                <w:color w:val="000000"/>
                <w:sz w:val="18"/>
                <w:szCs w:val="18"/>
              </w:rPr>
            </w:pPr>
          </w:p>
          <w:p w14:paraId="2C643D0E" w14:textId="77777777" w:rsidR="00A860AF" w:rsidRPr="00A860AF" w:rsidRDefault="00A860AF" w:rsidP="00A860AF">
            <w:pPr>
              <w:autoSpaceDE w:val="0"/>
              <w:autoSpaceDN w:val="0"/>
              <w:adjustRightInd w:val="0"/>
              <w:spacing w:line="276" w:lineRule="auto"/>
              <w:rPr>
                <w:rFonts w:ascii="Calibri" w:hAnsi="Calibri" w:cs="Calibri"/>
                <w:color w:val="000000"/>
                <w:sz w:val="18"/>
                <w:szCs w:val="18"/>
              </w:rPr>
            </w:pPr>
          </w:p>
          <w:p w14:paraId="5EF77095" w14:textId="0F54A9BC" w:rsidR="005B7121" w:rsidRPr="00F85A1A" w:rsidRDefault="00A860AF" w:rsidP="00042D17">
            <w:pPr>
              <w:pStyle w:val="Lijstalinea"/>
              <w:numPr>
                <w:ilvl w:val="0"/>
                <w:numId w:val="14"/>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Bestreden besluit kan zonder nadere motivering niet in stand blijven</w:t>
            </w:r>
            <w:r w:rsidR="00042D17" w:rsidRPr="00F85A1A">
              <w:rPr>
                <w:rFonts w:ascii="Calibri" w:hAnsi="Calibri" w:cs="Calibri"/>
                <w:color w:val="000000"/>
                <w:sz w:val="18"/>
                <w:szCs w:val="18"/>
              </w:rPr>
              <w:br/>
            </w:r>
          </w:p>
          <w:p w14:paraId="53F03DD4" w14:textId="77777777" w:rsidR="00422C52" w:rsidRDefault="00422C52" w:rsidP="00422C52">
            <w:pPr>
              <w:pStyle w:val="Lijstalinea"/>
              <w:autoSpaceDE w:val="0"/>
              <w:autoSpaceDN w:val="0"/>
              <w:adjustRightInd w:val="0"/>
              <w:spacing w:line="276" w:lineRule="auto"/>
              <w:ind w:left="360"/>
              <w:rPr>
                <w:rFonts w:ascii="Calibri" w:hAnsi="Calibri" w:cs="Calibri"/>
                <w:color w:val="000000"/>
                <w:sz w:val="18"/>
                <w:szCs w:val="18"/>
              </w:rPr>
            </w:pPr>
          </w:p>
          <w:p w14:paraId="60F31491" w14:textId="77777777" w:rsidR="00422C52" w:rsidRDefault="00422C52" w:rsidP="00422C52">
            <w:pPr>
              <w:pStyle w:val="Lijstalinea"/>
              <w:autoSpaceDE w:val="0"/>
              <w:autoSpaceDN w:val="0"/>
              <w:adjustRightInd w:val="0"/>
              <w:spacing w:line="276" w:lineRule="auto"/>
              <w:ind w:left="360"/>
              <w:rPr>
                <w:rFonts w:ascii="Calibri" w:hAnsi="Calibri" w:cs="Calibri"/>
                <w:color w:val="000000"/>
                <w:sz w:val="18"/>
                <w:szCs w:val="18"/>
              </w:rPr>
            </w:pPr>
          </w:p>
          <w:p w14:paraId="46AC521A" w14:textId="77777777" w:rsidR="00F03212" w:rsidRDefault="00F03212" w:rsidP="00422C52">
            <w:pPr>
              <w:pStyle w:val="Lijstalinea"/>
              <w:autoSpaceDE w:val="0"/>
              <w:autoSpaceDN w:val="0"/>
              <w:adjustRightInd w:val="0"/>
              <w:spacing w:line="276" w:lineRule="auto"/>
              <w:ind w:left="360"/>
              <w:rPr>
                <w:rFonts w:ascii="Calibri" w:hAnsi="Calibri" w:cs="Calibri"/>
                <w:color w:val="000000"/>
                <w:sz w:val="18"/>
                <w:szCs w:val="18"/>
              </w:rPr>
            </w:pPr>
          </w:p>
          <w:p w14:paraId="5120FE66" w14:textId="77777777" w:rsidR="00F03212" w:rsidRDefault="00F03212" w:rsidP="00422C52">
            <w:pPr>
              <w:pStyle w:val="Lijstalinea"/>
              <w:autoSpaceDE w:val="0"/>
              <w:autoSpaceDN w:val="0"/>
              <w:adjustRightInd w:val="0"/>
              <w:spacing w:line="276" w:lineRule="auto"/>
              <w:ind w:left="360"/>
              <w:rPr>
                <w:rFonts w:ascii="Calibri" w:hAnsi="Calibri" w:cs="Calibri"/>
                <w:color w:val="000000"/>
                <w:sz w:val="18"/>
                <w:szCs w:val="18"/>
              </w:rPr>
            </w:pPr>
          </w:p>
          <w:p w14:paraId="7CC67D51" w14:textId="36618760" w:rsidR="009A36A5" w:rsidRPr="00CB3BB3" w:rsidRDefault="00297B90" w:rsidP="00CB3BB3">
            <w:pPr>
              <w:pStyle w:val="Lijstalinea"/>
              <w:numPr>
                <w:ilvl w:val="0"/>
                <w:numId w:val="14"/>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Bestreden besluit kan zonder nadere motivering niet in stand blijven</w:t>
            </w:r>
            <w:r w:rsidR="00A860AF">
              <w:rPr>
                <w:rFonts w:ascii="Calibri" w:hAnsi="Calibri" w:cs="Calibri"/>
                <w:color w:val="000000"/>
                <w:sz w:val="18"/>
                <w:szCs w:val="18"/>
              </w:rPr>
              <w:t xml:space="preserve"> (8 bezwaarmakers)</w:t>
            </w:r>
            <w:r w:rsidR="009A36A5" w:rsidRPr="00F85A1A">
              <w:rPr>
                <w:rFonts w:ascii="Calibri" w:hAnsi="Calibri" w:cs="Calibri"/>
                <w:color w:val="000000"/>
                <w:sz w:val="18"/>
                <w:szCs w:val="18"/>
              </w:rPr>
              <w:br/>
            </w:r>
          </w:p>
          <w:p w14:paraId="2E4883C5" w14:textId="6FAFE13B" w:rsidR="00003B73" w:rsidRDefault="00003B73" w:rsidP="009A36A5">
            <w:pPr>
              <w:pStyle w:val="Lijstalinea"/>
              <w:autoSpaceDE w:val="0"/>
              <w:autoSpaceDN w:val="0"/>
              <w:adjustRightInd w:val="0"/>
              <w:spacing w:line="276" w:lineRule="auto"/>
              <w:ind w:left="360"/>
              <w:rPr>
                <w:rFonts w:ascii="Calibri" w:hAnsi="Calibri" w:cs="Calibri"/>
                <w:color w:val="000000"/>
                <w:sz w:val="18"/>
                <w:szCs w:val="18"/>
              </w:rPr>
            </w:pPr>
          </w:p>
          <w:p w14:paraId="4C9D120D" w14:textId="77777777" w:rsidR="00983B9C" w:rsidRDefault="00983B9C" w:rsidP="009A36A5">
            <w:pPr>
              <w:pStyle w:val="Lijstalinea"/>
              <w:autoSpaceDE w:val="0"/>
              <w:autoSpaceDN w:val="0"/>
              <w:adjustRightInd w:val="0"/>
              <w:spacing w:line="276" w:lineRule="auto"/>
              <w:ind w:left="360"/>
              <w:rPr>
                <w:rFonts w:ascii="Calibri" w:hAnsi="Calibri" w:cs="Calibri"/>
                <w:color w:val="000000"/>
                <w:sz w:val="18"/>
                <w:szCs w:val="18"/>
              </w:rPr>
            </w:pPr>
          </w:p>
          <w:p w14:paraId="3110AA0E" w14:textId="77777777" w:rsidR="00983B9C" w:rsidRPr="00A860AF" w:rsidRDefault="00983B9C" w:rsidP="00A860AF">
            <w:pPr>
              <w:autoSpaceDE w:val="0"/>
              <w:autoSpaceDN w:val="0"/>
              <w:adjustRightInd w:val="0"/>
              <w:spacing w:line="276" w:lineRule="auto"/>
              <w:rPr>
                <w:rFonts w:ascii="Calibri" w:hAnsi="Calibri" w:cs="Calibri"/>
                <w:color w:val="000000"/>
                <w:sz w:val="18"/>
                <w:szCs w:val="18"/>
              </w:rPr>
            </w:pPr>
          </w:p>
          <w:p w14:paraId="03C1F948" w14:textId="335F296E" w:rsidR="00860189" w:rsidRPr="00883FE5" w:rsidRDefault="00983B9C" w:rsidP="00042D17">
            <w:pPr>
              <w:pStyle w:val="Lijstalinea"/>
              <w:numPr>
                <w:ilvl w:val="0"/>
                <w:numId w:val="14"/>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Het besluit op een aantal punten herroepen</w:t>
            </w:r>
            <w:r w:rsidR="001A5B69">
              <w:rPr>
                <w:rFonts w:ascii="Calibri" w:hAnsi="Calibri" w:cs="Calibri"/>
                <w:color w:val="000000"/>
                <w:sz w:val="18"/>
                <w:szCs w:val="18"/>
              </w:rPr>
              <w:t xml:space="preserve"> en nader te motiveren</w:t>
            </w:r>
            <w:r w:rsidR="00A860AF">
              <w:rPr>
                <w:rFonts w:ascii="Calibri" w:hAnsi="Calibri" w:cs="Calibri"/>
                <w:color w:val="000000"/>
                <w:sz w:val="18"/>
                <w:szCs w:val="18"/>
              </w:rPr>
              <w:t xml:space="preserve"> (2 bezwaarmakers)</w:t>
            </w:r>
          </w:p>
          <w:p w14:paraId="23A59773" w14:textId="77777777" w:rsidR="00883FE5" w:rsidRDefault="00883FE5" w:rsidP="00883FE5">
            <w:pPr>
              <w:pStyle w:val="Lijstalinea"/>
              <w:autoSpaceDE w:val="0"/>
              <w:autoSpaceDN w:val="0"/>
              <w:adjustRightInd w:val="0"/>
              <w:spacing w:line="276" w:lineRule="auto"/>
              <w:ind w:left="360"/>
              <w:rPr>
                <w:rFonts w:ascii="Calibri" w:hAnsi="Calibri" w:cs="Calibri"/>
                <w:color w:val="000000"/>
                <w:sz w:val="18"/>
                <w:szCs w:val="18"/>
              </w:rPr>
            </w:pPr>
          </w:p>
          <w:p w14:paraId="3B5723A9" w14:textId="77777777" w:rsidR="00A860AF" w:rsidRDefault="00A860AF" w:rsidP="00883FE5">
            <w:pPr>
              <w:pStyle w:val="Lijstalinea"/>
              <w:autoSpaceDE w:val="0"/>
              <w:autoSpaceDN w:val="0"/>
              <w:adjustRightInd w:val="0"/>
              <w:spacing w:line="276" w:lineRule="auto"/>
              <w:ind w:left="360"/>
              <w:rPr>
                <w:rFonts w:ascii="Calibri" w:hAnsi="Calibri" w:cs="Calibri"/>
                <w:color w:val="000000"/>
                <w:sz w:val="18"/>
                <w:szCs w:val="18"/>
              </w:rPr>
            </w:pPr>
          </w:p>
          <w:p w14:paraId="2AC71046" w14:textId="77777777" w:rsidR="00A860AF" w:rsidRPr="00860189" w:rsidRDefault="00A860AF" w:rsidP="00883FE5">
            <w:pPr>
              <w:pStyle w:val="Lijstalinea"/>
              <w:autoSpaceDE w:val="0"/>
              <w:autoSpaceDN w:val="0"/>
              <w:adjustRightInd w:val="0"/>
              <w:spacing w:line="276" w:lineRule="auto"/>
              <w:ind w:left="360"/>
              <w:rPr>
                <w:rFonts w:ascii="Calibri" w:hAnsi="Calibri" w:cs="Calibri"/>
                <w:color w:val="000000"/>
                <w:sz w:val="18"/>
                <w:szCs w:val="18"/>
              </w:rPr>
            </w:pPr>
          </w:p>
          <w:p w14:paraId="5C5799CD" w14:textId="191E18F5" w:rsidR="00860189" w:rsidRPr="00F85A1A" w:rsidRDefault="002C5C71" w:rsidP="00860189">
            <w:pPr>
              <w:pStyle w:val="Lijstalinea"/>
              <w:numPr>
                <w:ilvl w:val="0"/>
                <w:numId w:val="14"/>
              </w:numPr>
              <w:autoSpaceDE w:val="0"/>
              <w:autoSpaceDN w:val="0"/>
              <w:adjustRightInd w:val="0"/>
              <w:spacing w:line="276" w:lineRule="auto"/>
              <w:rPr>
                <w:rFonts w:ascii="Calibri" w:hAnsi="Calibri" w:cs="Calibri"/>
                <w:color w:val="000000"/>
                <w:sz w:val="18"/>
                <w:szCs w:val="18"/>
              </w:rPr>
            </w:pPr>
            <w:r>
              <w:rPr>
                <w:rFonts w:ascii="Calibri" w:hAnsi="Calibri" w:cs="Calibri"/>
                <w:color w:val="000000" w:themeColor="text1"/>
                <w:sz w:val="18"/>
                <w:szCs w:val="18"/>
              </w:rPr>
              <w:t>Herzien besluit</w:t>
            </w:r>
            <w:r w:rsidR="00A860AF">
              <w:rPr>
                <w:rFonts w:ascii="Calibri" w:hAnsi="Calibri" w:cs="Calibri"/>
                <w:color w:val="000000" w:themeColor="text1"/>
                <w:sz w:val="18"/>
                <w:szCs w:val="18"/>
              </w:rPr>
              <w:t xml:space="preserve"> (2 bezwaarmakers)</w:t>
            </w:r>
            <w:r w:rsidR="00860189">
              <w:br/>
            </w:r>
          </w:p>
          <w:p w14:paraId="4361858B" w14:textId="4A85D051" w:rsidR="00F85A1A" w:rsidRPr="000251BD" w:rsidRDefault="00F85A1A" w:rsidP="000251BD">
            <w:pPr>
              <w:autoSpaceDE w:val="0"/>
              <w:autoSpaceDN w:val="0"/>
              <w:adjustRightInd w:val="0"/>
              <w:spacing w:line="276" w:lineRule="auto"/>
              <w:rPr>
                <w:rFonts w:ascii="Calibri" w:hAnsi="Calibri" w:cs="Calibri"/>
                <w:color w:val="000000"/>
                <w:sz w:val="18"/>
                <w:szCs w:val="18"/>
              </w:rPr>
            </w:pPr>
          </w:p>
          <w:p w14:paraId="6C9F0A5C" w14:textId="77777777" w:rsidR="00AD6F6C" w:rsidRPr="00F85A1A" w:rsidRDefault="00AD6F6C" w:rsidP="00AD6F6C">
            <w:pPr>
              <w:pStyle w:val="Lijstalinea"/>
              <w:autoSpaceDE w:val="0"/>
              <w:autoSpaceDN w:val="0"/>
              <w:adjustRightInd w:val="0"/>
              <w:spacing w:line="276" w:lineRule="auto"/>
              <w:ind w:left="360"/>
              <w:rPr>
                <w:rFonts w:ascii="Calibri" w:hAnsi="Calibri" w:cs="Calibri"/>
                <w:color w:val="000000"/>
                <w:sz w:val="18"/>
                <w:szCs w:val="18"/>
              </w:rPr>
            </w:pPr>
          </w:p>
          <w:p w14:paraId="1D5B66C1" w14:textId="1FA73251" w:rsidR="00F85A1A" w:rsidRPr="00F85A1A" w:rsidRDefault="00F85A1A" w:rsidP="4B2C727E">
            <w:pPr>
              <w:autoSpaceDE w:val="0"/>
              <w:autoSpaceDN w:val="0"/>
              <w:adjustRightInd w:val="0"/>
              <w:spacing w:line="276" w:lineRule="auto"/>
              <w:rPr>
                <w:rFonts w:ascii="Calibri" w:hAnsi="Calibri" w:cs="Calibri"/>
                <w:color w:val="000000"/>
                <w:sz w:val="18"/>
                <w:szCs w:val="18"/>
              </w:rPr>
            </w:pPr>
          </w:p>
        </w:tc>
        <w:tc>
          <w:tcPr>
            <w:tcW w:w="2546" w:type="dxa"/>
          </w:tcPr>
          <w:p w14:paraId="00A9F09D" w14:textId="1C69EA69" w:rsidR="005B7121" w:rsidRDefault="003714B0" w:rsidP="00042D17">
            <w:pPr>
              <w:pStyle w:val="Lijstalinea"/>
              <w:numPr>
                <w:ilvl w:val="0"/>
                <w:numId w:val="15"/>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 xml:space="preserve">Er is een </w:t>
            </w:r>
            <w:r w:rsidR="00422C52">
              <w:rPr>
                <w:rFonts w:ascii="Calibri" w:hAnsi="Calibri" w:cs="Calibri"/>
                <w:color w:val="000000"/>
                <w:sz w:val="18"/>
                <w:szCs w:val="18"/>
              </w:rPr>
              <w:t xml:space="preserve">nieuw onderzoek verricht en op basis hiervan </w:t>
            </w:r>
            <w:r w:rsidR="00D2366B">
              <w:rPr>
                <w:rFonts w:ascii="Calibri" w:hAnsi="Calibri" w:cs="Calibri"/>
                <w:color w:val="000000"/>
                <w:sz w:val="18"/>
                <w:szCs w:val="18"/>
              </w:rPr>
              <w:t xml:space="preserve">is </w:t>
            </w:r>
            <w:r w:rsidR="00F03212">
              <w:rPr>
                <w:rFonts w:ascii="Calibri" w:hAnsi="Calibri" w:cs="Calibri"/>
                <w:color w:val="000000"/>
                <w:sz w:val="18"/>
                <w:szCs w:val="18"/>
              </w:rPr>
              <w:t>nader gemotiveerd waarom het bestreden besluit in stand kan blijven.</w:t>
            </w:r>
          </w:p>
          <w:p w14:paraId="64F9F005" w14:textId="77777777" w:rsidR="00A860AF" w:rsidRDefault="00A860AF" w:rsidP="00A860AF">
            <w:pPr>
              <w:pStyle w:val="Lijstalinea"/>
              <w:autoSpaceDE w:val="0"/>
              <w:autoSpaceDN w:val="0"/>
              <w:adjustRightInd w:val="0"/>
              <w:spacing w:line="276" w:lineRule="auto"/>
              <w:ind w:left="360"/>
              <w:rPr>
                <w:rFonts w:ascii="Calibri" w:hAnsi="Calibri" w:cs="Calibri"/>
                <w:color w:val="000000"/>
                <w:sz w:val="18"/>
                <w:szCs w:val="18"/>
              </w:rPr>
            </w:pPr>
          </w:p>
          <w:p w14:paraId="3B417757" w14:textId="77777777" w:rsidR="00A860AF" w:rsidRDefault="00A860AF" w:rsidP="00A860AF">
            <w:pPr>
              <w:pStyle w:val="Lijstalinea"/>
              <w:numPr>
                <w:ilvl w:val="0"/>
                <w:numId w:val="15"/>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Er is een nieuw onderzoek verricht en op basis hiervan is nader gemotiveerd waarom het bestreden besluit in stand kan blijven.</w:t>
            </w:r>
          </w:p>
          <w:p w14:paraId="54C385D0" w14:textId="77777777" w:rsidR="00A860AF" w:rsidRPr="00A860AF" w:rsidRDefault="00A860AF" w:rsidP="00A860AF">
            <w:pPr>
              <w:pStyle w:val="Lijstalinea"/>
              <w:rPr>
                <w:rFonts w:ascii="Calibri" w:hAnsi="Calibri" w:cs="Calibri"/>
                <w:color w:val="000000"/>
                <w:sz w:val="18"/>
                <w:szCs w:val="18"/>
              </w:rPr>
            </w:pPr>
          </w:p>
          <w:p w14:paraId="77B779AB" w14:textId="77777777" w:rsidR="00A860AF" w:rsidRDefault="00A860AF" w:rsidP="00A860AF">
            <w:pPr>
              <w:pStyle w:val="Lijstalinea"/>
              <w:autoSpaceDE w:val="0"/>
              <w:autoSpaceDN w:val="0"/>
              <w:adjustRightInd w:val="0"/>
              <w:spacing w:line="276" w:lineRule="auto"/>
              <w:ind w:left="360"/>
              <w:rPr>
                <w:rFonts w:ascii="Calibri" w:hAnsi="Calibri" w:cs="Calibri"/>
                <w:color w:val="000000"/>
                <w:sz w:val="18"/>
                <w:szCs w:val="18"/>
              </w:rPr>
            </w:pPr>
          </w:p>
          <w:p w14:paraId="6F3F4FAB" w14:textId="77777777" w:rsidR="00A860AF" w:rsidRDefault="00A860AF" w:rsidP="00A860AF">
            <w:pPr>
              <w:pStyle w:val="Lijstalinea"/>
              <w:numPr>
                <w:ilvl w:val="0"/>
                <w:numId w:val="15"/>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Er is een nieuw onderzoek verricht en op basis hiervan is nader gemotiveerd waarom het bestreden besluit in stand kan blijven.</w:t>
            </w:r>
          </w:p>
          <w:p w14:paraId="6566FE95" w14:textId="77777777" w:rsidR="00A860AF" w:rsidRDefault="00A860AF" w:rsidP="00A860AF">
            <w:pPr>
              <w:pStyle w:val="Lijstalinea"/>
              <w:autoSpaceDE w:val="0"/>
              <w:autoSpaceDN w:val="0"/>
              <w:adjustRightInd w:val="0"/>
              <w:spacing w:line="276" w:lineRule="auto"/>
              <w:ind w:left="360"/>
              <w:rPr>
                <w:rFonts w:ascii="Calibri" w:hAnsi="Calibri" w:cs="Calibri"/>
                <w:color w:val="000000"/>
                <w:sz w:val="18"/>
                <w:szCs w:val="18"/>
              </w:rPr>
            </w:pPr>
          </w:p>
          <w:p w14:paraId="6F0BEDDD" w14:textId="77777777" w:rsidR="00C478FB" w:rsidRPr="00C478FB" w:rsidRDefault="00C478FB" w:rsidP="00C478FB">
            <w:pPr>
              <w:autoSpaceDE w:val="0"/>
              <w:autoSpaceDN w:val="0"/>
              <w:adjustRightInd w:val="0"/>
              <w:spacing w:line="276" w:lineRule="auto"/>
              <w:rPr>
                <w:rFonts w:ascii="Calibri" w:hAnsi="Calibri" w:cs="Calibri"/>
                <w:color w:val="000000"/>
                <w:sz w:val="18"/>
                <w:szCs w:val="18"/>
              </w:rPr>
            </w:pPr>
          </w:p>
          <w:p w14:paraId="179DB546" w14:textId="77E092DF" w:rsidR="00297B90" w:rsidRPr="00CB3BB3" w:rsidRDefault="009A36A5" w:rsidP="00297B90">
            <w:pPr>
              <w:pStyle w:val="Lijstalinea"/>
              <w:numPr>
                <w:ilvl w:val="0"/>
                <w:numId w:val="15"/>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Er is een nieuw onderzoek verricht en op basis hiervan is nader gemotiveerd waarom het bestreden besluit in stand kan blijven.</w:t>
            </w:r>
          </w:p>
          <w:p w14:paraId="7848232A" w14:textId="77777777" w:rsidR="00297B90" w:rsidRDefault="00297B90" w:rsidP="00297B90">
            <w:pPr>
              <w:autoSpaceDE w:val="0"/>
              <w:autoSpaceDN w:val="0"/>
              <w:adjustRightInd w:val="0"/>
              <w:spacing w:line="276" w:lineRule="auto"/>
              <w:rPr>
                <w:rFonts w:ascii="Calibri" w:hAnsi="Calibri" w:cs="Calibri"/>
                <w:color w:val="000000"/>
                <w:sz w:val="18"/>
                <w:szCs w:val="18"/>
              </w:rPr>
            </w:pPr>
          </w:p>
          <w:p w14:paraId="4F8F4BE0" w14:textId="77777777" w:rsidR="00983B9C" w:rsidRPr="00297B90" w:rsidRDefault="00983B9C" w:rsidP="00297B90">
            <w:pPr>
              <w:autoSpaceDE w:val="0"/>
              <w:autoSpaceDN w:val="0"/>
              <w:adjustRightInd w:val="0"/>
              <w:spacing w:line="276" w:lineRule="auto"/>
              <w:rPr>
                <w:rFonts w:ascii="Calibri" w:hAnsi="Calibri" w:cs="Calibri"/>
                <w:color w:val="000000"/>
                <w:sz w:val="18"/>
                <w:szCs w:val="18"/>
              </w:rPr>
            </w:pPr>
          </w:p>
          <w:p w14:paraId="26B1066A" w14:textId="53EC0286" w:rsidR="001A5B69" w:rsidRDefault="00562BAA" w:rsidP="001A5B69">
            <w:pPr>
              <w:pStyle w:val="Lijstalinea"/>
              <w:numPr>
                <w:ilvl w:val="0"/>
                <w:numId w:val="15"/>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De beslissing op be</w:t>
            </w:r>
            <w:r w:rsidR="009B021A">
              <w:rPr>
                <w:rFonts w:ascii="Calibri" w:hAnsi="Calibri" w:cs="Calibri"/>
                <w:color w:val="000000"/>
                <w:sz w:val="18"/>
                <w:szCs w:val="18"/>
              </w:rPr>
              <w:t xml:space="preserve">zwaar is nog niet verzonden, maar het college zal een nieuw onderzoek </w:t>
            </w:r>
          </w:p>
          <w:p w14:paraId="7589D00B" w14:textId="77777777" w:rsidR="00A860AF" w:rsidRPr="00A860AF" w:rsidRDefault="00A860AF" w:rsidP="00A860AF">
            <w:pPr>
              <w:autoSpaceDE w:val="0"/>
              <w:autoSpaceDN w:val="0"/>
              <w:adjustRightInd w:val="0"/>
              <w:spacing w:line="276" w:lineRule="auto"/>
              <w:rPr>
                <w:rFonts w:ascii="Calibri" w:hAnsi="Calibri" w:cs="Calibri"/>
                <w:color w:val="000000"/>
                <w:sz w:val="18"/>
                <w:szCs w:val="18"/>
              </w:rPr>
            </w:pPr>
          </w:p>
          <w:p w14:paraId="6E1E748D" w14:textId="77777777" w:rsidR="00A860AF" w:rsidRPr="00CB3BB3" w:rsidRDefault="00A860AF" w:rsidP="00A860AF">
            <w:pPr>
              <w:pStyle w:val="Lijstalinea"/>
              <w:numPr>
                <w:ilvl w:val="0"/>
                <w:numId w:val="15"/>
              </w:numPr>
              <w:autoSpaceDE w:val="0"/>
              <w:autoSpaceDN w:val="0"/>
              <w:adjustRightInd w:val="0"/>
              <w:spacing w:line="276" w:lineRule="auto"/>
              <w:rPr>
                <w:rFonts w:ascii="Calibri" w:hAnsi="Calibri" w:cs="Calibri"/>
                <w:color w:val="000000"/>
                <w:sz w:val="18"/>
                <w:szCs w:val="18"/>
              </w:rPr>
            </w:pPr>
            <w:r>
              <w:rPr>
                <w:rFonts w:ascii="Calibri" w:hAnsi="Calibri" w:cs="Calibri"/>
                <w:color w:val="000000"/>
                <w:sz w:val="18"/>
                <w:szCs w:val="18"/>
              </w:rPr>
              <w:t>Er is een nieuw onderzoek verricht en op basis hiervan is nader gemotiveerd waarom het bestreden besluit in stand kan blijven.</w:t>
            </w:r>
          </w:p>
          <w:p w14:paraId="552456B0" w14:textId="77777777" w:rsidR="00A860AF" w:rsidRPr="00CB3BB3" w:rsidRDefault="00A860AF" w:rsidP="00A860AF">
            <w:pPr>
              <w:pStyle w:val="Lijstalinea"/>
              <w:autoSpaceDE w:val="0"/>
              <w:autoSpaceDN w:val="0"/>
              <w:adjustRightInd w:val="0"/>
              <w:spacing w:line="276" w:lineRule="auto"/>
              <w:ind w:left="360"/>
              <w:rPr>
                <w:rFonts w:ascii="Calibri" w:hAnsi="Calibri" w:cs="Calibri"/>
                <w:color w:val="000000"/>
                <w:sz w:val="18"/>
                <w:szCs w:val="18"/>
              </w:rPr>
            </w:pPr>
          </w:p>
          <w:p w14:paraId="774769D2" w14:textId="0A150268" w:rsidR="00F85A1A" w:rsidRDefault="00F85A1A" w:rsidP="4B2C727E">
            <w:pPr>
              <w:pStyle w:val="Lijstalinea"/>
              <w:autoSpaceDE w:val="0"/>
              <w:autoSpaceDN w:val="0"/>
              <w:adjustRightInd w:val="0"/>
              <w:spacing w:line="276" w:lineRule="auto"/>
              <w:ind w:left="360"/>
              <w:rPr>
                <w:rFonts w:ascii="Calibri" w:hAnsi="Calibri" w:cs="Calibri"/>
                <w:color w:val="000000"/>
                <w:sz w:val="18"/>
                <w:szCs w:val="18"/>
              </w:rPr>
            </w:pPr>
          </w:p>
          <w:p w14:paraId="77DC169C" w14:textId="0E65ED25" w:rsidR="00C45C84" w:rsidRPr="00F85A1A" w:rsidRDefault="00C45C84" w:rsidP="00C45C84">
            <w:pPr>
              <w:pStyle w:val="Lijstalinea"/>
              <w:autoSpaceDE w:val="0"/>
              <w:autoSpaceDN w:val="0"/>
              <w:adjustRightInd w:val="0"/>
              <w:spacing w:line="276" w:lineRule="auto"/>
              <w:ind w:left="360"/>
              <w:rPr>
                <w:rFonts w:ascii="Calibri" w:hAnsi="Calibri" w:cs="Calibri"/>
                <w:color w:val="000000"/>
                <w:sz w:val="18"/>
                <w:szCs w:val="18"/>
              </w:rPr>
            </w:pPr>
          </w:p>
        </w:tc>
      </w:tr>
    </w:tbl>
    <w:p w14:paraId="7A1EF23C" w14:textId="77777777" w:rsidR="00B67254" w:rsidRDefault="00B67254" w:rsidP="00C239F1">
      <w:pPr>
        <w:autoSpaceDE w:val="0"/>
        <w:autoSpaceDN w:val="0"/>
        <w:adjustRightInd w:val="0"/>
        <w:spacing w:after="0" w:line="276" w:lineRule="auto"/>
        <w:jc w:val="both"/>
        <w:rPr>
          <w:rFonts w:ascii="Calibri" w:hAnsi="Calibri" w:cs="Calibri"/>
          <w:i/>
          <w:iCs/>
          <w:color w:val="000000"/>
        </w:rPr>
      </w:pPr>
    </w:p>
    <w:p w14:paraId="6126EE6E" w14:textId="77777777" w:rsidR="00A860AF" w:rsidRDefault="00A860AF" w:rsidP="00C239F1">
      <w:pPr>
        <w:autoSpaceDE w:val="0"/>
        <w:autoSpaceDN w:val="0"/>
        <w:adjustRightInd w:val="0"/>
        <w:spacing w:after="0" w:line="276" w:lineRule="auto"/>
        <w:jc w:val="both"/>
        <w:rPr>
          <w:rFonts w:ascii="Calibri" w:hAnsi="Calibri" w:cs="Calibri"/>
          <w:i/>
          <w:iCs/>
          <w:color w:val="000000"/>
        </w:rPr>
      </w:pPr>
    </w:p>
    <w:p w14:paraId="69366C6F" w14:textId="77777777" w:rsidR="00A860AF" w:rsidRDefault="00A860AF" w:rsidP="00C239F1">
      <w:pPr>
        <w:autoSpaceDE w:val="0"/>
        <w:autoSpaceDN w:val="0"/>
        <w:adjustRightInd w:val="0"/>
        <w:spacing w:after="0" w:line="276" w:lineRule="auto"/>
        <w:jc w:val="both"/>
        <w:rPr>
          <w:rFonts w:ascii="Calibri" w:hAnsi="Calibri" w:cs="Calibri"/>
          <w:i/>
          <w:iCs/>
          <w:color w:val="000000"/>
        </w:rPr>
      </w:pPr>
    </w:p>
    <w:p w14:paraId="63059328" w14:textId="77777777" w:rsidR="005D2933" w:rsidRDefault="005D2933" w:rsidP="005D2933">
      <w:pPr>
        <w:pStyle w:val="Geenafstand"/>
        <w:spacing w:line="276" w:lineRule="auto"/>
        <w:rPr>
          <w:rFonts w:ascii="Calibri" w:hAnsi="Calibri" w:cs="Calibri"/>
          <w:color w:val="000000"/>
        </w:rPr>
      </w:pPr>
      <w:r w:rsidRPr="005D2933">
        <w:rPr>
          <w:rFonts w:ascii="Calibri" w:hAnsi="Calibri" w:cs="Calibri"/>
          <w:i/>
          <w:iCs/>
          <w:color w:val="000000"/>
        </w:rPr>
        <w:t>Nog niet aan commissie voorgelegd</w:t>
      </w:r>
      <w:r w:rsidRPr="005D2933">
        <w:rPr>
          <w:rFonts w:ascii="Calibri" w:hAnsi="Calibri" w:cs="Calibri"/>
          <w:color w:val="000000"/>
        </w:rPr>
        <w:br/>
        <w:t>Uit het overzicht blijkt dat negen bezwaarschriften uit 2025 op 1 januari 2026 nog niet aan de commissie zijn voorgelegd. In zeven van deze zaken zijn partijen nog met elkaar in gesprek om tot een gezamenlijke oplossing te komen. Het college verwacht dat deze gesprekken in goed overleg tot een akkoord zullen leiden.</w:t>
      </w:r>
    </w:p>
    <w:p w14:paraId="67752CB4" w14:textId="77777777" w:rsidR="005D2933" w:rsidRPr="005D2933" w:rsidRDefault="005D2933" w:rsidP="005D2933">
      <w:pPr>
        <w:pStyle w:val="Geenafstand"/>
        <w:spacing w:line="276" w:lineRule="auto"/>
        <w:rPr>
          <w:rFonts w:ascii="Calibri" w:hAnsi="Calibri" w:cs="Calibri"/>
          <w:color w:val="000000"/>
        </w:rPr>
      </w:pPr>
    </w:p>
    <w:p w14:paraId="67EB62A9" w14:textId="77777777" w:rsidR="005D2933" w:rsidRDefault="005D2933" w:rsidP="005D2933">
      <w:pPr>
        <w:pStyle w:val="Geenafstand"/>
        <w:spacing w:line="276" w:lineRule="auto"/>
        <w:rPr>
          <w:rFonts w:ascii="Calibri" w:hAnsi="Calibri" w:cs="Calibri"/>
          <w:color w:val="000000"/>
        </w:rPr>
      </w:pPr>
      <w:r w:rsidRPr="005D2933">
        <w:rPr>
          <w:rFonts w:ascii="Calibri" w:hAnsi="Calibri" w:cs="Calibri"/>
          <w:color w:val="000000"/>
        </w:rPr>
        <w:t>In de overige twee zaken is het niet gelukt om tot een oplossing te komen. Deze bezwaren zijn inmiddels geagendeerd voor een hoorzitting in januari en februari.</w:t>
      </w:r>
    </w:p>
    <w:p w14:paraId="742107AB" w14:textId="77777777" w:rsidR="005D2933" w:rsidRPr="005D2933" w:rsidRDefault="005D2933" w:rsidP="005D2933">
      <w:pPr>
        <w:pStyle w:val="Geenafstand"/>
        <w:spacing w:line="276" w:lineRule="auto"/>
        <w:rPr>
          <w:rFonts w:ascii="Calibri" w:hAnsi="Calibri" w:cs="Calibri"/>
          <w:color w:val="000000"/>
        </w:rPr>
      </w:pPr>
    </w:p>
    <w:p w14:paraId="4C34D445" w14:textId="77777777" w:rsidR="005D2933" w:rsidRPr="005D2933" w:rsidRDefault="005D2933" w:rsidP="005D2933">
      <w:pPr>
        <w:pStyle w:val="Geenafstand"/>
        <w:spacing w:line="276" w:lineRule="auto"/>
        <w:rPr>
          <w:rFonts w:ascii="Calibri" w:hAnsi="Calibri" w:cs="Calibri"/>
          <w:b/>
          <w:bCs/>
          <w:color w:val="000000"/>
        </w:rPr>
      </w:pPr>
      <w:r w:rsidRPr="005D2933">
        <w:rPr>
          <w:rFonts w:ascii="Calibri" w:hAnsi="Calibri" w:cs="Calibri"/>
          <w:b/>
          <w:bCs/>
          <w:color w:val="000000"/>
        </w:rPr>
        <w:t>3.5 Termijnen en tijdigheid</w:t>
      </w:r>
    </w:p>
    <w:p w14:paraId="21C043F8" w14:textId="77777777" w:rsidR="005D2933" w:rsidRDefault="005D2933" w:rsidP="005D2933">
      <w:pPr>
        <w:pStyle w:val="Geenafstand"/>
        <w:spacing w:line="276" w:lineRule="auto"/>
        <w:rPr>
          <w:rFonts w:ascii="Calibri" w:hAnsi="Calibri" w:cs="Calibri"/>
          <w:color w:val="000000"/>
        </w:rPr>
      </w:pPr>
      <w:r w:rsidRPr="005D2933">
        <w:rPr>
          <w:rFonts w:ascii="Calibri" w:hAnsi="Calibri" w:cs="Calibri"/>
          <w:color w:val="000000"/>
        </w:rPr>
        <w:t>Volgens artikel 7:10 van de Awb bedraagt de beslistermijn twaalf weken, gerekend vanaf de dag na het verstrijken van de termijn voor het indienen van het bezwaarschrift. Deze termijn kan met zes weken worden verdaagd. Daarnaast kan de termijn worden opgeschort vanaf de dag na het verzoek aan de indiener om een verzuim (artikel 6:6 Awb) te herstellen, tot de dag waarop het verzuim is hersteld of de gestelde termijn ongebruikt is verstreken.</w:t>
      </w:r>
    </w:p>
    <w:p w14:paraId="4C928E1D" w14:textId="77777777" w:rsidR="005D2933" w:rsidRPr="005D2933" w:rsidRDefault="005D2933" w:rsidP="005D2933">
      <w:pPr>
        <w:pStyle w:val="Geenafstand"/>
        <w:spacing w:line="276" w:lineRule="auto"/>
        <w:rPr>
          <w:rFonts w:ascii="Calibri" w:hAnsi="Calibri" w:cs="Calibri"/>
          <w:color w:val="000000"/>
        </w:rPr>
      </w:pPr>
    </w:p>
    <w:p w14:paraId="67FC3FF5" w14:textId="77777777" w:rsidR="005D2933" w:rsidRDefault="005D2933" w:rsidP="005D2933">
      <w:pPr>
        <w:pStyle w:val="Geenafstand"/>
        <w:spacing w:line="276" w:lineRule="auto"/>
        <w:rPr>
          <w:rFonts w:ascii="Calibri" w:hAnsi="Calibri" w:cs="Calibri"/>
          <w:color w:val="000000"/>
        </w:rPr>
      </w:pPr>
      <w:r w:rsidRPr="005D2933">
        <w:rPr>
          <w:rFonts w:ascii="Calibri" w:hAnsi="Calibri" w:cs="Calibri"/>
          <w:color w:val="000000"/>
        </w:rPr>
        <w:t>Verder uitstel is mogelijk indien:</w:t>
      </w:r>
      <w:r w:rsidRPr="005D2933">
        <w:rPr>
          <w:rFonts w:ascii="Calibri" w:hAnsi="Calibri" w:cs="Calibri"/>
          <w:color w:val="000000"/>
        </w:rPr>
        <w:br/>
        <w:t>a. alle belanghebbenden hiermee instemmen;</w:t>
      </w:r>
      <w:r w:rsidRPr="005D2933">
        <w:rPr>
          <w:rFonts w:ascii="Calibri" w:hAnsi="Calibri" w:cs="Calibri"/>
          <w:color w:val="000000"/>
        </w:rPr>
        <w:br/>
        <w:t>b. de indiener instemt en andere belanghebbenden daardoor niet worden benadeeld;</w:t>
      </w:r>
      <w:r w:rsidRPr="005D2933">
        <w:rPr>
          <w:rFonts w:ascii="Calibri" w:hAnsi="Calibri" w:cs="Calibri"/>
          <w:color w:val="000000"/>
        </w:rPr>
        <w:br/>
        <w:t>c. dit noodzakelijk is voor naleving van wettelijke procedurevoorschriften.</w:t>
      </w:r>
    </w:p>
    <w:p w14:paraId="1508D7E3" w14:textId="77777777" w:rsidR="005D2933" w:rsidRPr="005D2933" w:rsidRDefault="005D2933" w:rsidP="005D2933">
      <w:pPr>
        <w:pStyle w:val="Geenafstand"/>
        <w:spacing w:line="276" w:lineRule="auto"/>
        <w:rPr>
          <w:rFonts w:ascii="Calibri" w:hAnsi="Calibri" w:cs="Calibri"/>
          <w:color w:val="000000"/>
        </w:rPr>
      </w:pPr>
    </w:p>
    <w:p w14:paraId="532E830D" w14:textId="6A69922D" w:rsidR="005D2933" w:rsidRDefault="005D2933" w:rsidP="005D2933">
      <w:pPr>
        <w:pStyle w:val="Geenafstand"/>
        <w:spacing w:line="276" w:lineRule="auto"/>
        <w:rPr>
          <w:rFonts w:ascii="Calibri" w:hAnsi="Calibri" w:cs="Calibri"/>
          <w:color w:val="000000"/>
        </w:rPr>
      </w:pPr>
      <w:r w:rsidRPr="005D2933">
        <w:rPr>
          <w:rFonts w:ascii="Calibri" w:hAnsi="Calibri" w:cs="Calibri"/>
          <w:color w:val="000000"/>
        </w:rPr>
        <w:t xml:space="preserve">De gemiddelde doorlooptijd van de bezwaarschriften die in 2025 zijn ingediend bedraagt </w:t>
      </w:r>
      <w:r w:rsidR="004179AB">
        <w:rPr>
          <w:rFonts w:ascii="Calibri" w:hAnsi="Calibri" w:cs="Calibri"/>
          <w:color w:val="000000"/>
        </w:rPr>
        <w:t>92</w:t>
      </w:r>
      <w:r w:rsidRPr="005D2933">
        <w:rPr>
          <w:rFonts w:ascii="Calibri" w:hAnsi="Calibri" w:cs="Calibri"/>
          <w:color w:val="000000"/>
        </w:rPr>
        <w:t xml:space="preserve"> dagen, gerekend vanaf de eerste dag van de beslistermijn tot de beslissing op bezwaar. Dit ligt ruim binnen de wettelijke termijn.</w:t>
      </w:r>
    </w:p>
    <w:p w14:paraId="4182BE7D" w14:textId="77777777" w:rsidR="005D2933" w:rsidRPr="005D2933" w:rsidRDefault="005D2933" w:rsidP="005D2933">
      <w:pPr>
        <w:pStyle w:val="Geenafstand"/>
        <w:spacing w:line="276" w:lineRule="auto"/>
        <w:rPr>
          <w:rFonts w:ascii="Calibri" w:hAnsi="Calibri" w:cs="Calibri"/>
          <w:color w:val="000000"/>
        </w:rPr>
      </w:pPr>
    </w:p>
    <w:p w14:paraId="5CFBC591" w14:textId="74AC1735" w:rsidR="007062BC" w:rsidRPr="007062BC" w:rsidRDefault="00676162" w:rsidP="007062BC">
      <w:pPr>
        <w:pStyle w:val="Geenafstand"/>
        <w:spacing w:line="276" w:lineRule="auto"/>
        <w:jc w:val="both"/>
      </w:pPr>
      <w:r>
        <w:rPr>
          <w:noProof/>
        </w:rPr>
        <w:drawing>
          <wp:inline distT="0" distB="0" distL="0" distR="0" wp14:anchorId="09033070" wp14:editId="7F2D7421">
            <wp:extent cx="5486400" cy="3200400"/>
            <wp:effectExtent l="0" t="0" r="0" b="0"/>
            <wp:docPr id="163331384" name="Grafiek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9472022" w14:textId="2148472C" w:rsidR="002A572A" w:rsidRDefault="002A572A" w:rsidP="00D62D7B">
      <w:pPr>
        <w:pStyle w:val="Geenafstand"/>
        <w:spacing w:line="276" w:lineRule="auto"/>
        <w:jc w:val="both"/>
      </w:pPr>
    </w:p>
    <w:p w14:paraId="73E3ABA7" w14:textId="72E74C4C" w:rsidR="002A572A" w:rsidRDefault="002A572A" w:rsidP="00D62D7B">
      <w:pPr>
        <w:pStyle w:val="Geenafstand"/>
        <w:spacing w:line="276" w:lineRule="auto"/>
        <w:jc w:val="both"/>
      </w:pPr>
    </w:p>
    <w:p w14:paraId="51FD2243" w14:textId="17DE2738" w:rsidR="00EE039E" w:rsidRDefault="00EE039E" w:rsidP="00D62D7B">
      <w:pPr>
        <w:pStyle w:val="Geenafstand"/>
        <w:spacing w:line="276" w:lineRule="auto"/>
        <w:jc w:val="both"/>
      </w:pPr>
    </w:p>
    <w:p w14:paraId="234F34B6" w14:textId="77777777" w:rsidR="004D72F8" w:rsidRDefault="004D72F8" w:rsidP="004D72F8">
      <w:pPr>
        <w:pStyle w:val="Geenafstand"/>
        <w:spacing w:line="276" w:lineRule="auto"/>
      </w:pPr>
      <w:r w:rsidRPr="004D72F8">
        <w:lastRenderedPageBreak/>
        <w:t>Op grond van de Wet dwangsom en beroep bij niet tijdig beslissen kan de gemeente bij overschrijding van de wettelijke termijnen geconfronteerd worden met het betalen van een dwangsom. Na een ingebrekestelling heeft het bestuursorgaan nog twee weken om een beslissing op bezwaar te nemen. Lukt dit niet, dan is de gemeente een dwangsom verschuldigd van maximaal € 1.442,-. De dwangsom bedraagt de eerste veertien dagen € 23 per dag, de daaropvolgende veertien dagen € 35 per dag en daarna € 45 per dag.</w:t>
      </w:r>
    </w:p>
    <w:p w14:paraId="0C6AAEBA" w14:textId="77777777" w:rsidR="004D72F8" w:rsidRPr="004D72F8" w:rsidRDefault="004D72F8" w:rsidP="004D72F8">
      <w:pPr>
        <w:pStyle w:val="Geenafstand"/>
        <w:spacing w:line="276" w:lineRule="auto"/>
      </w:pPr>
    </w:p>
    <w:p w14:paraId="73F0E744" w14:textId="77777777" w:rsidR="00B57317" w:rsidRDefault="004D72F8" w:rsidP="004D72F8">
      <w:pPr>
        <w:pStyle w:val="Geenafstand"/>
        <w:spacing w:line="276" w:lineRule="auto"/>
      </w:pPr>
      <w:r w:rsidRPr="004D72F8">
        <w:t>In 2025 zijn vier ingebrekestellingen ingediend. In twee gevallen was de ingebrekestelling prematuur, omdat deze werd ingediend voordat de wettelijke beslistermijn was verstreken.</w:t>
      </w:r>
    </w:p>
    <w:p w14:paraId="30A5E17E" w14:textId="0DB58A7C" w:rsidR="004D72F8" w:rsidRDefault="004D72F8" w:rsidP="004D72F8">
      <w:pPr>
        <w:pStyle w:val="Geenafstand"/>
        <w:spacing w:line="276" w:lineRule="auto"/>
      </w:pPr>
      <w:r w:rsidRPr="004D72F8">
        <w:br/>
        <w:t>In één geval is de ingebrekestelling afgewezen, omdat het bestuursorgaan tijdig een beslissing op bezwaar heeft genomen.</w:t>
      </w:r>
      <w:r>
        <w:t xml:space="preserve"> </w:t>
      </w:r>
      <w:r w:rsidRPr="004D72F8">
        <w:t xml:space="preserve">In </w:t>
      </w:r>
      <w:r w:rsidR="00B57317">
        <w:t>het andere</w:t>
      </w:r>
      <w:r w:rsidRPr="004D72F8">
        <w:t xml:space="preserve"> </w:t>
      </w:r>
      <w:r w:rsidR="00B57317">
        <w:t>geval</w:t>
      </w:r>
      <w:r w:rsidRPr="004D72F8">
        <w:t xml:space="preserve"> heeft het college, ondanks de ingebrekestelling, niet binnen de termijn beslist. Hierdoor is een dwangsom betaald.</w:t>
      </w:r>
    </w:p>
    <w:p w14:paraId="30D71A17" w14:textId="77777777" w:rsidR="004D72F8" w:rsidRDefault="004D72F8" w:rsidP="004D72F8">
      <w:pPr>
        <w:pStyle w:val="Geenafstand"/>
        <w:spacing w:line="276" w:lineRule="auto"/>
      </w:pPr>
    </w:p>
    <w:p w14:paraId="64D6BE71" w14:textId="77777777" w:rsidR="004D72F8" w:rsidRDefault="004D72F8" w:rsidP="004D72F8">
      <w:pPr>
        <w:pStyle w:val="Geenafstand"/>
        <w:spacing w:line="276" w:lineRule="auto"/>
      </w:pPr>
    </w:p>
    <w:p w14:paraId="0B7CB55B" w14:textId="77777777" w:rsidR="004D72F8" w:rsidRDefault="004D72F8" w:rsidP="004D72F8">
      <w:pPr>
        <w:pStyle w:val="Geenafstand"/>
        <w:spacing w:line="276" w:lineRule="auto"/>
      </w:pPr>
    </w:p>
    <w:p w14:paraId="7DBF976A" w14:textId="77777777" w:rsidR="004D72F8" w:rsidRPr="004D72F8" w:rsidRDefault="004D72F8" w:rsidP="004D72F8">
      <w:pPr>
        <w:pStyle w:val="Geenafstand"/>
        <w:spacing w:line="276" w:lineRule="auto"/>
      </w:pPr>
    </w:p>
    <w:p w14:paraId="66C85B2A" w14:textId="34C2416A" w:rsidR="004D72F8" w:rsidRDefault="004D72F8" w:rsidP="004D72F8">
      <w:pPr>
        <w:pStyle w:val="Geenafstand"/>
        <w:spacing w:line="276" w:lineRule="auto"/>
      </w:pPr>
    </w:p>
    <w:p w14:paraId="114C8AF2" w14:textId="77777777" w:rsidR="00A860AF" w:rsidRDefault="00A860AF" w:rsidP="004D72F8">
      <w:pPr>
        <w:pStyle w:val="Geenafstand"/>
        <w:spacing w:line="276" w:lineRule="auto"/>
      </w:pPr>
    </w:p>
    <w:p w14:paraId="4C2852E8" w14:textId="77777777" w:rsidR="00A860AF" w:rsidRDefault="00A860AF" w:rsidP="004D72F8">
      <w:pPr>
        <w:pStyle w:val="Geenafstand"/>
        <w:spacing w:line="276" w:lineRule="auto"/>
      </w:pPr>
    </w:p>
    <w:p w14:paraId="4C2C519D" w14:textId="77777777" w:rsidR="00A860AF" w:rsidRDefault="00A860AF" w:rsidP="004D72F8">
      <w:pPr>
        <w:pStyle w:val="Geenafstand"/>
        <w:spacing w:line="276" w:lineRule="auto"/>
      </w:pPr>
    </w:p>
    <w:p w14:paraId="52CDC117" w14:textId="77777777" w:rsidR="00A860AF" w:rsidRDefault="00A860AF" w:rsidP="004D72F8">
      <w:pPr>
        <w:pStyle w:val="Geenafstand"/>
        <w:spacing w:line="276" w:lineRule="auto"/>
      </w:pPr>
    </w:p>
    <w:p w14:paraId="46570911" w14:textId="77777777" w:rsidR="00A860AF" w:rsidRDefault="00A860AF" w:rsidP="004D72F8">
      <w:pPr>
        <w:pStyle w:val="Geenafstand"/>
        <w:spacing w:line="276" w:lineRule="auto"/>
      </w:pPr>
    </w:p>
    <w:p w14:paraId="6CFDDC07" w14:textId="77777777" w:rsidR="00A860AF" w:rsidRDefault="00A860AF" w:rsidP="004D72F8">
      <w:pPr>
        <w:pStyle w:val="Geenafstand"/>
        <w:spacing w:line="276" w:lineRule="auto"/>
      </w:pPr>
    </w:p>
    <w:p w14:paraId="23A4D8EF" w14:textId="77777777" w:rsidR="00A860AF" w:rsidRDefault="00A860AF" w:rsidP="004D72F8">
      <w:pPr>
        <w:pStyle w:val="Geenafstand"/>
        <w:spacing w:line="276" w:lineRule="auto"/>
      </w:pPr>
    </w:p>
    <w:p w14:paraId="0727884B" w14:textId="77777777" w:rsidR="00A860AF" w:rsidRDefault="00A860AF" w:rsidP="004D72F8">
      <w:pPr>
        <w:pStyle w:val="Geenafstand"/>
        <w:spacing w:line="276" w:lineRule="auto"/>
      </w:pPr>
    </w:p>
    <w:p w14:paraId="48F1C017" w14:textId="77777777" w:rsidR="00A860AF" w:rsidRDefault="00A860AF" w:rsidP="004D72F8">
      <w:pPr>
        <w:pStyle w:val="Geenafstand"/>
        <w:spacing w:line="276" w:lineRule="auto"/>
      </w:pPr>
    </w:p>
    <w:p w14:paraId="5C5EC5C2" w14:textId="77777777" w:rsidR="00A860AF" w:rsidRDefault="00A860AF" w:rsidP="004D72F8">
      <w:pPr>
        <w:pStyle w:val="Geenafstand"/>
        <w:spacing w:line="276" w:lineRule="auto"/>
      </w:pPr>
    </w:p>
    <w:p w14:paraId="2ADF21FB" w14:textId="77777777" w:rsidR="00A860AF" w:rsidRDefault="00A860AF" w:rsidP="004D72F8">
      <w:pPr>
        <w:pStyle w:val="Geenafstand"/>
        <w:spacing w:line="276" w:lineRule="auto"/>
      </w:pPr>
    </w:p>
    <w:p w14:paraId="79119019" w14:textId="77777777" w:rsidR="00A860AF" w:rsidRDefault="00A860AF" w:rsidP="004D72F8">
      <w:pPr>
        <w:pStyle w:val="Geenafstand"/>
        <w:spacing w:line="276" w:lineRule="auto"/>
      </w:pPr>
    </w:p>
    <w:p w14:paraId="5F1A9DE0" w14:textId="77777777" w:rsidR="00A860AF" w:rsidRDefault="00A860AF" w:rsidP="004D72F8">
      <w:pPr>
        <w:pStyle w:val="Geenafstand"/>
        <w:spacing w:line="276" w:lineRule="auto"/>
      </w:pPr>
    </w:p>
    <w:p w14:paraId="530F9A3F" w14:textId="77777777" w:rsidR="00A860AF" w:rsidRDefault="00A860AF" w:rsidP="004D72F8">
      <w:pPr>
        <w:pStyle w:val="Geenafstand"/>
        <w:spacing w:line="276" w:lineRule="auto"/>
      </w:pPr>
    </w:p>
    <w:p w14:paraId="65DE7E55" w14:textId="77777777" w:rsidR="00A860AF" w:rsidRDefault="00A860AF" w:rsidP="004D72F8">
      <w:pPr>
        <w:pStyle w:val="Geenafstand"/>
        <w:spacing w:line="276" w:lineRule="auto"/>
      </w:pPr>
    </w:p>
    <w:p w14:paraId="023D9BB3" w14:textId="77777777" w:rsidR="00A860AF" w:rsidRDefault="00A860AF" w:rsidP="004D72F8">
      <w:pPr>
        <w:pStyle w:val="Geenafstand"/>
        <w:spacing w:line="276" w:lineRule="auto"/>
      </w:pPr>
    </w:p>
    <w:p w14:paraId="376A3BD8" w14:textId="77777777" w:rsidR="00A860AF" w:rsidRDefault="00A860AF" w:rsidP="004D72F8">
      <w:pPr>
        <w:pStyle w:val="Geenafstand"/>
        <w:spacing w:line="276" w:lineRule="auto"/>
      </w:pPr>
    </w:p>
    <w:p w14:paraId="22A87796" w14:textId="77777777" w:rsidR="00A860AF" w:rsidRDefault="00A860AF" w:rsidP="004D72F8">
      <w:pPr>
        <w:pStyle w:val="Geenafstand"/>
        <w:spacing w:line="276" w:lineRule="auto"/>
      </w:pPr>
    </w:p>
    <w:p w14:paraId="0F298AE0" w14:textId="77777777" w:rsidR="00A860AF" w:rsidRDefault="00A860AF" w:rsidP="004D72F8">
      <w:pPr>
        <w:pStyle w:val="Geenafstand"/>
        <w:spacing w:line="276" w:lineRule="auto"/>
      </w:pPr>
    </w:p>
    <w:p w14:paraId="5FF42D8E" w14:textId="77777777" w:rsidR="00A860AF" w:rsidRDefault="00A860AF" w:rsidP="004D72F8">
      <w:pPr>
        <w:pStyle w:val="Geenafstand"/>
        <w:spacing w:line="276" w:lineRule="auto"/>
      </w:pPr>
    </w:p>
    <w:p w14:paraId="3667D8A0" w14:textId="77777777" w:rsidR="00A860AF" w:rsidRDefault="00A860AF" w:rsidP="004D72F8">
      <w:pPr>
        <w:pStyle w:val="Geenafstand"/>
        <w:spacing w:line="276" w:lineRule="auto"/>
      </w:pPr>
    </w:p>
    <w:p w14:paraId="75BD58BD" w14:textId="77777777" w:rsidR="00A860AF" w:rsidRDefault="00A860AF" w:rsidP="004D72F8">
      <w:pPr>
        <w:pStyle w:val="Geenafstand"/>
        <w:spacing w:line="276" w:lineRule="auto"/>
      </w:pPr>
    </w:p>
    <w:p w14:paraId="7FFEA672" w14:textId="77777777" w:rsidR="00A860AF" w:rsidRDefault="00A860AF" w:rsidP="004D72F8">
      <w:pPr>
        <w:pStyle w:val="Geenafstand"/>
        <w:spacing w:line="276" w:lineRule="auto"/>
      </w:pPr>
    </w:p>
    <w:p w14:paraId="42671BE9" w14:textId="77777777" w:rsidR="00A860AF" w:rsidRDefault="00A860AF" w:rsidP="004D72F8">
      <w:pPr>
        <w:pStyle w:val="Geenafstand"/>
        <w:spacing w:line="276" w:lineRule="auto"/>
      </w:pPr>
    </w:p>
    <w:p w14:paraId="76CB8C5E" w14:textId="77777777" w:rsidR="00A860AF" w:rsidRDefault="00A860AF" w:rsidP="004D72F8">
      <w:pPr>
        <w:pStyle w:val="Geenafstand"/>
        <w:spacing w:line="276" w:lineRule="auto"/>
      </w:pPr>
    </w:p>
    <w:p w14:paraId="7634BCF7" w14:textId="77777777" w:rsidR="00A860AF" w:rsidRDefault="00A860AF" w:rsidP="004D72F8">
      <w:pPr>
        <w:pStyle w:val="Geenafstand"/>
        <w:spacing w:line="276" w:lineRule="auto"/>
      </w:pPr>
    </w:p>
    <w:p w14:paraId="6882C9C6" w14:textId="77777777" w:rsidR="00A860AF" w:rsidRPr="004D72F8" w:rsidRDefault="00A860AF" w:rsidP="004D72F8">
      <w:pPr>
        <w:pStyle w:val="Geenafstand"/>
        <w:spacing w:line="276" w:lineRule="auto"/>
      </w:pPr>
    </w:p>
    <w:p w14:paraId="2F5E4389" w14:textId="77777777" w:rsidR="004D72F8" w:rsidRPr="004D72F8" w:rsidRDefault="004D72F8" w:rsidP="004D72F8">
      <w:pPr>
        <w:pStyle w:val="Geenafstand"/>
        <w:spacing w:line="276" w:lineRule="auto"/>
        <w:rPr>
          <w:b/>
          <w:bCs/>
          <w:sz w:val="28"/>
          <w:szCs w:val="28"/>
        </w:rPr>
      </w:pPr>
      <w:r w:rsidRPr="004D72F8">
        <w:rPr>
          <w:b/>
          <w:bCs/>
          <w:sz w:val="28"/>
          <w:szCs w:val="28"/>
        </w:rPr>
        <w:lastRenderedPageBreak/>
        <w:t>4. Voorlopige voorzieningen en beroep bij de rechtbank</w:t>
      </w:r>
    </w:p>
    <w:p w14:paraId="11FE84C4" w14:textId="1BAE660C" w:rsidR="004D72F8" w:rsidRDefault="004D72F8" w:rsidP="000F5010">
      <w:pPr>
        <w:pStyle w:val="Geenafstand"/>
        <w:spacing w:line="276" w:lineRule="auto"/>
      </w:pPr>
      <w:r w:rsidRPr="004D72F8">
        <w:t>Een voorlopige voorziening is een tijdelijke maatregel van de rechter die wordt gevraagd wanneer de uitkomst van de lopende bezwaarprocedure niet kan worden afgewacht vanwege een spoedeisend belang. Een verzoek aan de voorzieningenrechter kan alleen worden gedaan als er een bezwaar- of beroepsprocedure loopt én sprake is van urgentie. In 202</w:t>
      </w:r>
      <w:r w:rsidR="000A028B">
        <w:t>5</w:t>
      </w:r>
      <w:r w:rsidRPr="004D72F8">
        <w:t xml:space="preserve"> is één voorlopige voorziening aangevraagd.</w:t>
      </w:r>
      <w:r w:rsidR="000A028B">
        <w:t xml:space="preserve"> De </w:t>
      </w:r>
      <w:r w:rsidR="000F5010">
        <w:t>voorzieningenrechter heeft het verzoek kennelijk ongegrond verklaard en daarom afgewezen.</w:t>
      </w:r>
    </w:p>
    <w:p w14:paraId="31F68955" w14:textId="77777777" w:rsidR="000F5010" w:rsidRPr="004D72F8" w:rsidRDefault="000F5010" w:rsidP="000F5010">
      <w:pPr>
        <w:pStyle w:val="Geenafstand"/>
        <w:spacing w:line="276" w:lineRule="auto"/>
      </w:pPr>
    </w:p>
    <w:p w14:paraId="2B921EFB" w14:textId="7EAAA5CB" w:rsidR="004D72F8" w:rsidRPr="004D72F8" w:rsidRDefault="004D72F8" w:rsidP="004D72F8">
      <w:pPr>
        <w:pStyle w:val="Geenafstand"/>
        <w:spacing w:line="276" w:lineRule="auto"/>
      </w:pPr>
      <w:r w:rsidRPr="004D72F8">
        <w:t xml:space="preserve">Wanneer een bezwaarmaker of derde belanghebbende het niet eens is met de beslissing op bezwaar, kan op grond van artikel 6:7 Awb binnen zes weken na de datum van die beslissing beroep worden ingesteld bij de rechtbank. In totaal is </w:t>
      </w:r>
      <w:r w:rsidR="000F5010">
        <w:t>twee</w:t>
      </w:r>
      <w:r w:rsidRPr="004D72F8">
        <w:t xml:space="preserve"> keer beroep ingesteld tegen een beslissing op bezwaar die betrekking had op bezwaarschriften uit </w:t>
      </w:r>
      <w:r w:rsidR="00B57317">
        <w:t>2025</w:t>
      </w:r>
      <w:r w:rsidRPr="004D72F8">
        <w:t>.</w:t>
      </w:r>
    </w:p>
    <w:p w14:paraId="4633C4B4" w14:textId="0DB3EE10" w:rsidR="00CA1D0D" w:rsidRDefault="00CA1D0D" w:rsidP="00C24839">
      <w:pPr>
        <w:pStyle w:val="Geenafstand"/>
        <w:spacing w:line="276" w:lineRule="auto"/>
      </w:pPr>
    </w:p>
    <w:tbl>
      <w:tblPr>
        <w:tblStyle w:val="Tabelraster"/>
        <w:tblW w:w="0" w:type="auto"/>
        <w:tblLook w:val="04A0" w:firstRow="1" w:lastRow="0" w:firstColumn="1" w:lastColumn="0" w:noHBand="0" w:noVBand="1"/>
      </w:tblPr>
      <w:tblGrid>
        <w:gridCol w:w="2608"/>
        <w:gridCol w:w="2147"/>
        <w:gridCol w:w="2470"/>
        <w:gridCol w:w="1837"/>
      </w:tblGrid>
      <w:tr w:rsidR="005F5671" w14:paraId="2F176AF6" w14:textId="43B75A2B" w:rsidTr="4B2C727E">
        <w:tc>
          <w:tcPr>
            <w:tcW w:w="2608" w:type="dxa"/>
            <w:shd w:val="clear" w:color="auto" w:fill="B4C6E7" w:themeFill="accent1" w:themeFillTint="66"/>
          </w:tcPr>
          <w:p w14:paraId="1F15EB79" w14:textId="5490A26C" w:rsidR="005F5671" w:rsidRPr="008B17E1" w:rsidRDefault="005F5671" w:rsidP="008B17E1">
            <w:pPr>
              <w:pStyle w:val="Geenafstand"/>
              <w:spacing w:line="360" w:lineRule="auto"/>
              <w:rPr>
                <w:b/>
                <w:bCs/>
              </w:rPr>
            </w:pPr>
            <w:r w:rsidRPr="008B17E1">
              <w:rPr>
                <w:b/>
                <w:bCs/>
              </w:rPr>
              <w:t>Onderwerp</w:t>
            </w:r>
          </w:p>
        </w:tc>
        <w:tc>
          <w:tcPr>
            <w:tcW w:w="2147" w:type="dxa"/>
            <w:shd w:val="clear" w:color="auto" w:fill="B4C6E7" w:themeFill="accent1" w:themeFillTint="66"/>
          </w:tcPr>
          <w:p w14:paraId="26F7490A" w14:textId="2FA833EA" w:rsidR="005F5671" w:rsidRPr="008B17E1" w:rsidRDefault="005F5671" w:rsidP="008B17E1">
            <w:pPr>
              <w:pStyle w:val="Geenafstand"/>
              <w:spacing w:line="360" w:lineRule="auto"/>
              <w:rPr>
                <w:b/>
                <w:bCs/>
              </w:rPr>
            </w:pPr>
            <w:r w:rsidRPr="008B17E1">
              <w:rPr>
                <w:b/>
                <w:bCs/>
              </w:rPr>
              <w:t>Beslissing op bezwaar</w:t>
            </w:r>
          </w:p>
        </w:tc>
        <w:tc>
          <w:tcPr>
            <w:tcW w:w="2470" w:type="dxa"/>
            <w:shd w:val="clear" w:color="auto" w:fill="B4C6E7" w:themeFill="accent1" w:themeFillTint="66"/>
          </w:tcPr>
          <w:p w14:paraId="77B9D46E" w14:textId="12895AEE" w:rsidR="005F5671" w:rsidRPr="008B17E1" w:rsidRDefault="005F5671" w:rsidP="008B17E1">
            <w:pPr>
              <w:pStyle w:val="Geenafstand"/>
              <w:spacing w:line="360" w:lineRule="auto"/>
              <w:rPr>
                <w:b/>
                <w:bCs/>
              </w:rPr>
            </w:pPr>
            <w:r>
              <w:rPr>
                <w:b/>
                <w:bCs/>
              </w:rPr>
              <w:t>Beroep</w:t>
            </w:r>
            <w:r w:rsidRPr="008B17E1">
              <w:rPr>
                <w:b/>
                <w:bCs/>
              </w:rPr>
              <w:t xml:space="preserve"> rechtbank</w:t>
            </w:r>
          </w:p>
        </w:tc>
        <w:tc>
          <w:tcPr>
            <w:tcW w:w="1837" w:type="dxa"/>
            <w:shd w:val="clear" w:color="auto" w:fill="B4C6E7" w:themeFill="accent1" w:themeFillTint="66"/>
          </w:tcPr>
          <w:p w14:paraId="6C0AF8E3" w14:textId="49EA9333" w:rsidR="005F5671" w:rsidRPr="008B17E1" w:rsidRDefault="005F5671" w:rsidP="008B17E1">
            <w:pPr>
              <w:pStyle w:val="Geenafstand"/>
              <w:spacing w:line="360" w:lineRule="auto"/>
              <w:rPr>
                <w:b/>
                <w:bCs/>
              </w:rPr>
            </w:pPr>
            <w:r>
              <w:rPr>
                <w:b/>
                <w:bCs/>
              </w:rPr>
              <w:t>Hoger beroep</w:t>
            </w:r>
          </w:p>
        </w:tc>
      </w:tr>
      <w:tr w:rsidR="005F5671" w14:paraId="19F5D92A" w14:textId="7BFB116D" w:rsidTr="4B2C727E">
        <w:tc>
          <w:tcPr>
            <w:tcW w:w="2608" w:type="dxa"/>
          </w:tcPr>
          <w:p w14:paraId="23D0A353" w14:textId="4FA2AD51" w:rsidR="005F5671" w:rsidRDefault="008206E4" w:rsidP="4B2C727E">
            <w:pPr>
              <w:pStyle w:val="Geenafstand"/>
              <w:spacing w:line="276" w:lineRule="auto"/>
            </w:pPr>
            <w:r>
              <w:t>Afwijzing handhavingsverzoek</w:t>
            </w:r>
          </w:p>
        </w:tc>
        <w:tc>
          <w:tcPr>
            <w:tcW w:w="2147" w:type="dxa"/>
          </w:tcPr>
          <w:p w14:paraId="359FDF95" w14:textId="77777777" w:rsidR="001F281C" w:rsidRDefault="001F281C" w:rsidP="001F281C">
            <w:pPr>
              <w:pStyle w:val="Geenafstand"/>
              <w:spacing w:line="276" w:lineRule="auto"/>
            </w:pPr>
            <w:r>
              <w:t>Bestreden besluit aangepast maar strekking van het besluit blijft hetzelfde.</w:t>
            </w:r>
          </w:p>
          <w:p w14:paraId="16167AED" w14:textId="1E1F662F" w:rsidR="005F5671" w:rsidRDefault="005F5671" w:rsidP="00C24839">
            <w:pPr>
              <w:pStyle w:val="Geenafstand"/>
              <w:spacing w:line="276" w:lineRule="auto"/>
            </w:pPr>
          </w:p>
        </w:tc>
        <w:tc>
          <w:tcPr>
            <w:tcW w:w="2470" w:type="dxa"/>
          </w:tcPr>
          <w:p w14:paraId="77768C6B" w14:textId="56CCB889" w:rsidR="005F5671" w:rsidRDefault="001F281C" w:rsidP="4B2C727E">
            <w:pPr>
              <w:pStyle w:val="Geenafstand"/>
              <w:spacing w:line="276" w:lineRule="auto"/>
            </w:pPr>
            <w:r>
              <w:t>Uitspraak nog niet bekend</w:t>
            </w:r>
          </w:p>
        </w:tc>
        <w:tc>
          <w:tcPr>
            <w:tcW w:w="1837" w:type="dxa"/>
          </w:tcPr>
          <w:p w14:paraId="69D87144" w14:textId="77777777" w:rsidR="005F5671" w:rsidRDefault="005F5671" w:rsidP="00C24839">
            <w:pPr>
              <w:pStyle w:val="Geenafstand"/>
              <w:spacing w:line="276" w:lineRule="auto"/>
            </w:pPr>
          </w:p>
        </w:tc>
      </w:tr>
      <w:tr w:rsidR="005F5671" w14:paraId="52906E31" w14:textId="2F7E227C" w:rsidTr="4B2C727E">
        <w:tc>
          <w:tcPr>
            <w:tcW w:w="2608" w:type="dxa"/>
          </w:tcPr>
          <w:p w14:paraId="1739348B" w14:textId="558E4D12" w:rsidR="005F5671" w:rsidRDefault="00275E45" w:rsidP="4B2C727E">
            <w:pPr>
              <w:pStyle w:val="Geenafstand"/>
              <w:spacing w:line="276" w:lineRule="auto"/>
            </w:pPr>
            <w:r>
              <w:t>Afwijzing handhavingsverzoek</w:t>
            </w:r>
          </w:p>
        </w:tc>
        <w:tc>
          <w:tcPr>
            <w:tcW w:w="2147" w:type="dxa"/>
          </w:tcPr>
          <w:p w14:paraId="76E56D95" w14:textId="77777777" w:rsidR="0005371A" w:rsidRDefault="0005371A" w:rsidP="0005371A">
            <w:pPr>
              <w:pStyle w:val="Geenafstand"/>
              <w:spacing w:line="276" w:lineRule="auto"/>
            </w:pPr>
            <w:r>
              <w:t>Bestreden besluit aangepast maar strekking van het besluit blijft hetzelfde.</w:t>
            </w:r>
          </w:p>
          <w:p w14:paraId="08A16D79" w14:textId="4BD64A19" w:rsidR="005F5671" w:rsidRDefault="005F5671" w:rsidP="4B2C727E">
            <w:pPr>
              <w:pStyle w:val="Geenafstand"/>
              <w:spacing w:line="276" w:lineRule="auto"/>
            </w:pPr>
          </w:p>
        </w:tc>
        <w:tc>
          <w:tcPr>
            <w:tcW w:w="2470" w:type="dxa"/>
          </w:tcPr>
          <w:p w14:paraId="33F17E8B" w14:textId="4F36957A" w:rsidR="005F5671" w:rsidRDefault="00440186" w:rsidP="4B2C727E">
            <w:pPr>
              <w:pStyle w:val="Geenafstand"/>
              <w:spacing w:line="276" w:lineRule="auto"/>
            </w:pPr>
            <w:r>
              <w:t>Uitspraak nog niet bekend</w:t>
            </w:r>
          </w:p>
        </w:tc>
        <w:tc>
          <w:tcPr>
            <w:tcW w:w="1837" w:type="dxa"/>
          </w:tcPr>
          <w:p w14:paraId="14FDAE4A" w14:textId="77777777" w:rsidR="005F5671" w:rsidRDefault="005F5671" w:rsidP="00C24839">
            <w:pPr>
              <w:pStyle w:val="Geenafstand"/>
              <w:spacing w:line="276" w:lineRule="auto"/>
            </w:pPr>
          </w:p>
        </w:tc>
      </w:tr>
    </w:tbl>
    <w:p w14:paraId="4AC09B93" w14:textId="3D721A0F" w:rsidR="00FF634B" w:rsidRDefault="00FF634B" w:rsidP="00C24839">
      <w:pPr>
        <w:pStyle w:val="Geenafstand"/>
        <w:spacing w:line="276" w:lineRule="auto"/>
      </w:pPr>
    </w:p>
    <w:p w14:paraId="5D5E90FB" w14:textId="77777777" w:rsidR="00F636CF" w:rsidRDefault="00F636CF" w:rsidP="00C24839">
      <w:pPr>
        <w:pStyle w:val="Geenafstand"/>
        <w:spacing w:line="276" w:lineRule="auto"/>
      </w:pPr>
    </w:p>
    <w:p w14:paraId="73CDD8E3" w14:textId="2DF9EBE8" w:rsidR="00CA1D0D" w:rsidRDefault="00CA1D0D" w:rsidP="00C24839">
      <w:pPr>
        <w:pStyle w:val="Geenafstand"/>
        <w:spacing w:line="276" w:lineRule="auto"/>
      </w:pPr>
    </w:p>
    <w:p w14:paraId="67DBED02" w14:textId="7B205BBC" w:rsidR="00CA1D0D" w:rsidRDefault="00CA1D0D" w:rsidP="00C24839">
      <w:pPr>
        <w:pStyle w:val="Geenafstand"/>
        <w:spacing w:line="276" w:lineRule="auto"/>
      </w:pPr>
    </w:p>
    <w:p w14:paraId="236C3EB9" w14:textId="0AAF09C4" w:rsidR="00CA1D0D" w:rsidRDefault="00CA1D0D" w:rsidP="00C24839">
      <w:pPr>
        <w:pStyle w:val="Geenafstand"/>
        <w:spacing w:line="276" w:lineRule="auto"/>
      </w:pPr>
    </w:p>
    <w:p w14:paraId="78164D69" w14:textId="0AA4B19B" w:rsidR="00CA1D0D" w:rsidRDefault="00CA1D0D" w:rsidP="00C24839">
      <w:pPr>
        <w:pStyle w:val="Geenafstand"/>
        <w:spacing w:line="276" w:lineRule="auto"/>
      </w:pPr>
    </w:p>
    <w:p w14:paraId="6B3E2F8B" w14:textId="4BB2D617" w:rsidR="00CA1D0D" w:rsidRDefault="00CA1D0D" w:rsidP="00C24839">
      <w:pPr>
        <w:pStyle w:val="Geenafstand"/>
        <w:spacing w:line="276" w:lineRule="auto"/>
      </w:pPr>
    </w:p>
    <w:p w14:paraId="26CC0E18" w14:textId="7D456B1C" w:rsidR="00CA1D0D" w:rsidRDefault="00CA1D0D" w:rsidP="00C24839">
      <w:pPr>
        <w:pStyle w:val="Geenafstand"/>
        <w:spacing w:line="276" w:lineRule="auto"/>
      </w:pPr>
    </w:p>
    <w:p w14:paraId="5B93ACC2" w14:textId="022E948C" w:rsidR="4B2C727E" w:rsidRDefault="4B2C727E" w:rsidP="4B2C727E">
      <w:pPr>
        <w:pStyle w:val="Geenafstand"/>
        <w:spacing w:line="276" w:lineRule="auto"/>
      </w:pPr>
    </w:p>
    <w:p w14:paraId="3828E20E" w14:textId="56665F1A" w:rsidR="4B2C727E" w:rsidRDefault="4B2C727E" w:rsidP="4B2C727E">
      <w:pPr>
        <w:pStyle w:val="Geenafstand"/>
        <w:spacing w:line="276" w:lineRule="auto"/>
      </w:pPr>
    </w:p>
    <w:p w14:paraId="268E2015" w14:textId="77777777" w:rsidR="004E1494" w:rsidRDefault="004E1494" w:rsidP="4B2C727E">
      <w:pPr>
        <w:pStyle w:val="Geenafstand"/>
        <w:spacing w:line="276" w:lineRule="auto"/>
      </w:pPr>
    </w:p>
    <w:p w14:paraId="63168F3B" w14:textId="77777777" w:rsidR="004E1494" w:rsidRDefault="004E1494" w:rsidP="4B2C727E">
      <w:pPr>
        <w:pStyle w:val="Geenafstand"/>
        <w:spacing w:line="276" w:lineRule="auto"/>
      </w:pPr>
    </w:p>
    <w:p w14:paraId="50459A91" w14:textId="77777777" w:rsidR="004E1494" w:rsidRDefault="004E1494" w:rsidP="4B2C727E">
      <w:pPr>
        <w:pStyle w:val="Geenafstand"/>
        <w:spacing w:line="276" w:lineRule="auto"/>
      </w:pPr>
    </w:p>
    <w:p w14:paraId="676ACE59" w14:textId="77777777" w:rsidR="004E1494" w:rsidRDefault="004E1494" w:rsidP="4B2C727E">
      <w:pPr>
        <w:pStyle w:val="Geenafstand"/>
        <w:spacing w:line="276" w:lineRule="auto"/>
      </w:pPr>
    </w:p>
    <w:p w14:paraId="18F5B1A3" w14:textId="77777777" w:rsidR="004E1494" w:rsidRDefault="004E1494" w:rsidP="4B2C727E">
      <w:pPr>
        <w:pStyle w:val="Geenafstand"/>
        <w:spacing w:line="276" w:lineRule="auto"/>
      </w:pPr>
    </w:p>
    <w:p w14:paraId="6BF28F0C" w14:textId="77777777" w:rsidR="0045703F" w:rsidRDefault="0045703F" w:rsidP="4B2C727E">
      <w:pPr>
        <w:pStyle w:val="Geenafstand"/>
        <w:spacing w:line="276" w:lineRule="auto"/>
      </w:pPr>
    </w:p>
    <w:p w14:paraId="32DF1C43" w14:textId="77777777" w:rsidR="000E1767" w:rsidRDefault="000E1767" w:rsidP="4B2C727E">
      <w:pPr>
        <w:pStyle w:val="Geenafstand"/>
        <w:spacing w:line="276" w:lineRule="auto"/>
      </w:pPr>
    </w:p>
    <w:p w14:paraId="6630A9A4" w14:textId="77777777" w:rsidR="000E1767" w:rsidRDefault="000E1767" w:rsidP="4B2C727E">
      <w:pPr>
        <w:pStyle w:val="Geenafstand"/>
        <w:spacing w:line="276" w:lineRule="auto"/>
      </w:pPr>
    </w:p>
    <w:p w14:paraId="14FA4F18" w14:textId="1BECE8FC" w:rsidR="00CA1D0D" w:rsidRPr="00CA1D0D" w:rsidRDefault="00CA1D0D" w:rsidP="00D62D7B">
      <w:pPr>
        <w:pStyle w:val="Geenafstand"/>
        <w:spacing w:line="276" w:lineRule="auto"/>
        <w:jc w:val="both"/>
        <w:rPr>
          <w:b/>
          <w:bCs/>
          <w:sz w:val="28"/>
          <w:szCs w:val="28"/>
        </w:rPr>
      </w:pPr>
      <w:r w:rsidRPr="00CA1D0D">
        <w:rPr>
          <w:b/>
          <w:bCs/>
          <w:sz w:val="28"/>
          <w:szCs w:val="28"/>
        </w:rPr>
        <w:t xml:space="preserve">5. Conclusie </w:t>
      </w:r>
    </w:p>
    <w:p w14:paraId="2E33A640" w14:textId="77777777" w:rsidR="00744987" w:rsidRDefault="00744987" w:rsidP="00744987">
      <w:pPr>
        <w:pStyle w:val="Geenafstand"/>
        <w:spacing w:line="276" w:lineRule="auto"/>
        <w:jc w:val="both"/>
      </w:pPr>
      <w:r w:rsidRPr="00744987">
        <w:t>In 2025 heeft de commissie in haar nieuwe samenstelling met een frisse blik gewerkt aan de behandeling van bezwaarschriften. Hoewel het aantal ingediende bezwaren hoger ligt dan vorig jaar, valt de stijging mee wanneer wordt gekeken naar het aantal zaken dat niet-ontvankelijk is verklaard, is ingetrokken of geen bezwaar in de zin van de Awb betreft.</w:t>
      </w:r>
    </w:p>
    <w:p w14:paraId="3533B895" w14:textId="77777777" w:rsidR="00744987" w:rsidRPr="00744987" w:rsidRDefault="00744987" w:rsidP="00744987">
      <w:pPr>
        <w:pStyle w:val="Geenafstand"/>
        <w:spacing w:line="276" w:lineRule="auto"/>
        <w:jc w:val="both"/>
      </w:pPr>
    </w:p>
    <w:p w14:paraId="0E7DC2C4" w14:textId="77777777" w:rsidR="00744987" w:rsidRDefault="00744987" w:rsidP="00744987">
      <w:pPr>
        <w:pStyle w:val="Geenafstand"/>
        <w:spacing w:line="276" w:lineRule="auto"/>
        <w:jc w:val="both"/>
      </w:pPr>
      <w:r w:rsidRPr="00744987">
        <w:t>Opvallend is dat er nog geen zaken vanuit het sociaal domein op zitting zijn gekomen. De commissie merkt dat binnen deze afdeling vroegtijdig contact wordt gezocht met bezwaarmakers. Vaak leidt dit tot een gezamenlijke tussenkomst, waarbij het bezwaar wordt ingetrokken of een herzien besluit wordt genomen. Dit is logisch, omdat het in het sociaal domein meestal gaat om individuele belangen, waardoor een oplossing sneller kan worden bereikt.</w:t>
      </w:r>
    </w:p>
    <w:p w14:paraId="685D97D4" w14:textId="77777777" w:rsidR="00744987" w:rsidRPr="00744987" w:rsidRDefault="00744987" w:rsidP="00744987">
      <w:pPr>
        <w:pStyle w:val="Geenafstand"/>
        <w:spacing w:line="276" w:lineRule="auto"/>
        <w:jc w:val="both"/>
      </w:pPr>
    </w:p>
    <w:p w14:paraId="09A580B2" w14:textId="77777777" w:rsidR="00744987" w:rsidRDefault="00744987" w:rsidP="00744987">
      <w:pPr>
        <w:pStyle w:val="Geenafstand"/>
        <w:spacing w:line="276" w:lineRule="auto"/>
        <w:jc w:val="both"/>
      </w:pPr>
      <w:r w:rsidRPr="00744987">
        <w:t>Bij omgevingsrechtelijke zaken ligt dit anders. Hier spelen vaak meerdere en soms tegenstrijdige belangen, waardoor het lastiger is om tot een gezamenlijke oplossing te komen. Dit verschil in dynamiek verklaart waarom omgevingszaken vaker tot een zitting leiden.</w:t>
      </w:r>
    </w:p>
    <w:p w14:paraId="512BC5EC" w14:textId="77777777" w:rsidR="00744987" w:rsidRPr="00744987" w:rsidRDefault="00744987" w:rsidP="00744987">
      <w:pPr>
        <w:pStyle w:val="Geenafstand"/>
        <w:spacing w:line="276" w:lineRule="auto"/>
        <w:jc w:val="both"/>
      </w:pPr>
    </w:p>
    <w:p w14:paraId="2D46D594" w14:textId="77777777" w:rsidR="00744987" w:rsidRPr="00744987" w:rsidRDefault="00744987" w:rsidP="00744987">
      <w:pPr>
        <w:pStyle w:val="Geenafstand"/>
        <w:spacing w:line="276" w:lineRule="auto"/>
        <w:jc w:val="both"/>
      </w:pPr>
      <w:r w:rsidRPr="00744987">
        <w:t>De commissie waardeert de inspanningen van de afdelingen om actief het gesprek aan te gaan met bezwaarmakers en ziet hierin een positieve ontwikkeling. Deze aanpak draagt bij aan een efficiëntere afhandeling van bezwaren en een constructieve samenwerking tussen alle betrokken partijen.</w:t>
      </w:r>
    </w:p>
    <w:p w14:paraId="2271EAE1" w14:textId="3913732A" w:rsidR="00CA1D0D" w:rsidRDefault="00CA1D0D" w:rsidP="00D62D7B">
      <w:pPr>
        <w:pStyle w:val="Geenafstand"/>
        <w:spacing w:line="276" w:lineRule="auto"/>
        <w:jc w:val="both"/>
      </w:pPr>
    </w:p>
    <w:p w14:paraId="3A35D8D7" w14:textId="42C9EDAF" w:rsidR="002A176F" w:rsidRPr="00F26702" w:rsidRDefault="002A176F" w:rsidP="00D62D7B">
      <w:pPr>
        <w:pStyle w:val="Geenafstand"/>
        <w:spacing w:line="276" w:lineRule="auto"/>
        <w:jc w:val="both"/>
      </w:pPr>
      <w:r w:rsidRPr="00F26702">
        <w:t>Gennep,</w:t>
      </w:r>
      <w:r w:rsidR="00C441CE" w:rsidRPr="00F26702">
        <w:t xml:space="preserve"> </w:t>
      </w:r>
      <w:r w:rsidR="00F26702">
        <w:t>maart</w:t>
      </w:r>
      <w:r w:rsidR="38E1277D" w:rsidRPr="00F26702">
        <w:t xml:space="preserve"> </w:t>
      </w:r>
      <w:r w:rsidRPr="00F26702">
        <w:t>202</w:t>
      </w:r>
      <w:r w:rsidR="00657FD5" w:rsidRPr="00F26702">
        <w:t>5</w:t>
      </w:r>
      <w:r w:rsidRPr="00F26702">
        <w:t>,</w:t>
      </w:r>
    </w:p>
    <w:p w14:paraId="3734B9EE" w14:textId="338880B8" w:rsidR="002A176F" w:rsidRDefault="002A176F" w:rsidP="00D62D7B">
      <w:pPr>
        <w:pStyle w:val="Geenafstand"/>
        <w:spacing w:line="276" w:lineRule="auto"/>
        <w:jc w:val="both"/>
      </w:pPr>
      <w:r>
        <w:t>de Commissie bezwaarschriften Gennep,</w:t>
      </w:r>
    </w:p>
    <w:p w14:paraId="16BEDAB4" w14:textId="77CDA118" w:rsidR="002A176F" w:rsidRDefault="002A176F" w:rsidP="00D62D7B">
      <w:pPr>
        <w:pStyle w:val="Geenafstand"/>
        <w:spacing w:line="276" w:lineRule="auto"/>
        <w:jc w:val="both"/>
      </w:pPr>
      <w:r>
        <w:t>de voorzitter,</w:t>
      </w:r>
      <w:r>
        <w:tab/>
      </w:r>
      <w:r>
        <w:tab/>
      </w:r>
      <w:r>
        <w:tab/>
      </w:r>
      <w:r>
        <w:tab/>
      </w:r>
      <w:r>
        <w:tab/>
      </w:r>
      <w:r>
        <w:tab/>
      </w:r>
      <w:r>
        <w:tab/>
        <w:t>de secretaris,</w:t>
      </w:r>
    </w:p>
    <w:p w14:paraId="26A9FC73" w14:textId="0192C3EF" w:rsidR="002A176F" w:rsidRDefault="002A176F" w:rsidP="00D62D7B">
      <w:pPr>
        <w:pStyle w:val="Geenafstand"/>
        <w:spacing w:line="276" w:lineRule="auto"/>
        <w:jc w:val="both"/>
      </w:pPr>
    </w:p>
    <w:p w14:paraId="45213C37" w14:textId="57B02DD6" w:rsidR="002A176F" w:rsidRDefault="00DB3D0D" w:rsidP="00D62D7B">
      <w:pPr>
        <w:pStyle w:val="Geenafstand"/>
        <w:spacing w:line="276" w:lineRule="auto"/>
        <w:jc w:val="both"/>
      </w:pPr>
      <w:r>
        <w:tab/>
      </w:r>
      <w:r>
        <w:tab/>
      </w:r>
      <w:r>
        <w:tab/>
      </w:r>
      <w:r>
        <w:tab/>
      </w:r>
      <w:r w:rsidR="00B34D9A">
        <w:t xml:space="preserve">                                                        </w:t>
      </w:r>
    </w:p>
    <w:p w14:paraId="29306F1E" w14:textId="42238BAB" w:rsidR="002A176F" w:rsidRDefault="002A176F" w:rsidP="00D62D7B">
      <w:pPr>
        <w:pStyle w:val="Geenafstand"/>
        <w:spacing w:line="276" w:lineRule="auto"/>
        <w:jc w:val="both"/>
      </w:pPr>
    </w:p>
    <w:p w14:paraId="68B1FAAE" w14:textId="22A0B6B5" w:rsidR="002A176F" w:rsidRDefault="002A176F" w:rsidP="00D62D7B">
      <w:pPr>
        <w:pStyle w:val="Geenafstand"/>
        <w:spacing w:line="276" w:lineRule="auto"/>
        <w:jc w:val="both"/>
      </w:pPr>
      <w:r>
        <w:t xml:space="preserve">de heer </w:t>
      </w:r>
      <w:r w:rsidR="00B34D9A">
        <w:t>mr. P.B.A. Klaassens</w:t>
      </w:r>
      <w:r>
        <w:tab/>
      </w:r>
      <w:r>
        <w:tab/>
      </w:r>
      <w:r>
        <w:tab/>
      </w:r>
      <w:r>
        <w:tab/>
      </w:r>
      <w:r>
        <w:tab/>
      </w:r>
      <w:r w:rsidR="00247593">
        <w:t>de heer</w:t>
      </w:r>
      <w:r w:rsidR="370AA5D2">
        <w:t xml:space="preserve"> A. Azeddine</w:t>
      </w:r>
    </w:p>
    <w:p w14:paraId="6246E9F2" w14:textId="77777777" w:rsidR="007467CA" w:rsidRDefault="007467CA" w:rsidP="00C24839">
      <w:pPr>
        <w:pStyle w:val="Geenafstand"/>
        <w:spacing w:line="276" w:lineRule="auto"/>
      </w:pPr>
    </w:p>
    <w:p w14:paraId="16B3F620" w14:textId="10F5E50C" w:rsidR="008C09E4" w:rsidRDefault="008C09E4" w:rsidP="00C24839">
      <w:pPr>
        <w:pStyle w:val="Geenafstand"/>
        <w:spacing w:line="276" w:lineRule="auto"/>
      </w:pPr>
    </w:p>
    <w:p w14:paraId="4460B269" w14:textId="77777777" w:rsidR="008C09E4" w:rsidRDefault="008C09E4" w:rsidP="00C24839">
      <w:pPr>
        <w:pStyle w:val="Geenafstand"/>
        <w:spacing w:line="276" w:lineRule="auto"/>
      </w:pPr>
    </w:p>
    <w:p w14:paraId="53E31EDB" w14:textId="4B238D6D" w:rsidR="00CA2515" w:rsidRDefault="00CA2515" w:rsidP="00C24839">
      <w:pPr>
        <w:pStyle w:val="Geenafstand"/>
        <w:spacing w:line="276" w:lineRule="auto"/>
      </w:pPr>
    </w:p>
    <w:p w14:paraId="75C369A7" w14:textId="64B91670" w:rsidR="00CA2515" w:rsidRDefault="00CA2515" w:rsidP="00C24839">
      <w:pPr>
        <w:pStyle w:val="Geenafstand"/>
        <w:spacing w:line="276" w:lineRule="auto"/>
      </w:pPr>
    </w:p>
    <w:p w14:paraId="2B9EC0BF" w14:textId="77777777" w:rsidR="00CA2515" w:rsidRPr="00EE039E" w:rsidRDefault="00CA2515" w:rsidP="00C24839">
      <w:pPr>
        <w:pStyle w:val="Geenafstand"/>
        <w:spacing w:line="276" w:lineRule="auto"/>
      </w:pPr>
    </w:p>
    <w:sectPr w:rsidR="00CA2515" w:rsidRPr="00EE039E" w:rsidSect="00B95851">
      <w:footerReference w:type="default" r:id="rId17"/>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44DD8" w14:textId="77777777" w:rsidR="00601A86" w:rsidRDefault="00601A86" w:rsidP="00EC0DDD">
      <w:pPr>
        <w:spacing w:after="0" w:line="240" w:lineRule="auto"/>
      </w:pPr>
      <w:r>
        <w:separator/>
      </w:r>
    </w:p>
  </w:endnote>
  <w:endnote w:type="continuationSeparator" w:id="0">
    <w:p w14:paraId="00A52490" w14:textId="77777777" w:rsidR="00601A86" w:rsidRDefault="00601A86" w:rsidP="00EC0DDD">
      <w:pPr>
        <w:spacing w:after="0" w:line="240" w:lineRule="auto"/>
      </w:pPr>
      <w:r>
        <w:continuationSeparator/>
      </w:r>
    </w:p>
  </w:endnote>
  <w:endnote w:type="continuationNotice" w:id="1">
    <w:p w14:paraId="5688A481" w14:textId="77777777" w:rsidR="00601A86" w:rsidRDefault="00601A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2891516"/>
      <w:docPartObj>
        <w:docPartGallery w:val="Page Numbers (Bottom of Page)"/>
        <w:docPartUnique/>
      </w:docPartObj>
    </w:sdtPr>
    <w:sdtContent>
      <w:sdt>
        <w:sdtPr>
          <w:id w:val="-1769616900"/>
          <w:docPartObj>
            <w:docPartGallery w:val="Page Numbers (Top of Page)"/>
            <w:docPartUnique/>
          </w:docPartObj>
        </w:sdtPr>
        <w:sdtContent>
          <w:p w14:paraId="2661B514" w14:textId="183BC82F" w:rsidR="00EC0DDD" w:rsidRDefault="00EC0DDD">
            <w:pPr>
              <w:pStyle w:val="Voettekst"/>
              <w:jc w:val="right"/>
            </w:pPr>
            <w:r>
              <w:t xml:space="preserve">Pagina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33FDB36" w14:textId="77777777" w:rsidR="00EC0DDD" w:rsidRDefault="00EC0DD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ACA87" w14:textId="77777777" w:rsidR="00601A86" w:rsidRDefault="00601A86" w:rsidP="00EC0DDD">
      <w:pPr>
        <w:spacing w:after="0" w:line="240" w:lineRule="auto"/>
      </w:pPr>
      <w:r>
        <w:separator/>
      </w:r>
    </w:p>
  </w:footnote>
  <w:footnote w:type="continuationSeparator" w:id="0">
    <w:p w14:paraId="0D191589" w14:textId="77777777" w:rsidR="00601A86" w:rsidRDefault="00601A86" w:rsidP="00EC0DDD">
      <w:pPr>
        <w:spacing w:after="0" w:line="240" w:lineRule="auto"/>
      </w:pPr>
      <w:r>
        <w:continuationSeparator/>
      </w:r>
    </w:p>
  </w:footnote>
  <w:footnote w:type="continuationNotice" w:id="1">
    <w:p w14:paraId="5F9B51D9" w14:textId="77777777" w:rsidR="00601A86" w:rsidRDefault="00601A8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DCB9A5C"/>
    <w:multiLevelType w:val="hybridMultilevel"/>
    <w:tmpl w:val="714947A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676988"/>
    <w:multiLevelType w:val="hybridMultilevel"/>
    <w:tmpl w:val="BA304AF2"/>
    <w:lvl w:ilvl="0" w:tplc="CEDC450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32426"/>
    <w:multiLevelType w:val="hybridMultilevel"/>
    <w:tmpl w:val="C05AE03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60C1FF5"/>
    <w:multiLevelType w:val="hybridMultilevel"/>
    <w:tmpl w:val="85A0ED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15:restartNumberingAfterBreak="0">
    <w:nsid w:val="07126ABD"/>
    <w:multiLevelType w:val="hybridMultilevel"/>
    <w:tmpl w:val="5C1CF7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EC4E53"/>
    <w:multiLevelType w:val="hybridMultilevel"/>
    <w:tmpl w:val="F1F4D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11B4F3B"/>
    <w:multiLevelType w:val="hybridMultilevel"/>
    <w:tmpl w:val="959CF7A6"/>
    <w:lvl w:ilvl="0" w:tplc="8DFA506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133EF36"/>
    <w:multiLevelType w:val="hybridMultilevel"/>
    <w:tmpl w:val="E623766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23FD6AB9"/>
    <w:multiLevelType w:val="hybridMultilevel"/>
    <w:tmpl w:val="E3F24CCC"/>
    <w:lvl w:ilvl="0" w:tplc="CEDC4502">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299164F2"/>
    <w:multiLevelType w:val="hybridMultilevel"/>
    <w:tmpl w:val="68A296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B6A4328"/>
    <w:multiLevelType w:val="hybridMultilevel"/>
    <w:tmpl w:val="C69E1A96"/>
    <w:lvl w:ilvl="0" w:tplc="E61696E8">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B6554B"/>
    <w:multiLevelType w:val="hybridMultilevel"/>
    <w:tmpl w:val="6D8CF41A"/>
    <w:lvl w:ilvl="0" w:tplc="25B4D1E8">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49A911A3"/>
    <w:multiLevelType w:val="hybridMultilevel"/>
    <w:tmpl w:val="4D3A33C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257141B"/>
    <w:multiLevelType w:val="multilevel"/>
    <w:tmpl w:val="F43A1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89210C"/>
    <w:multiLevelType w:val="hybridMultilevel"/>
    <w:tmpl w:val="FFBC80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71A530D"/>
    <w:multiLevelType w:val="multilevel"/>
    <w:tmpl w:val="AD146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AEE4A4B"/>
    <w:multiLevelType w:val="hybridMultilevel"/>
    <w:tmpl w:val="B30C7AB6"/>
    <w:lvl w:ilvl="0" w:tplc="2132CB96">
      <w:start w:val="1"/>
      <w:numFmt w:val="bullet"/>
      <w:lvlText w:val=""/>
      <w:lvlJc w:val="left"/>
      <w:pPr>
        <w:ind w:left="720" w:hanging="360"/>
      </w:pPr>
      <w:rPr>
        <w:rFonts w:ascii="Symbol" w:hAnsi="Symbol" w:hint="default"/>
      </w:rPr>
    </w:lvl>
    <w:lvl w:ilvl="1" w:tplc="BA58659E">
      <w:start w:val="1"/>
      <w:numFmt w:val="bullet"/>
      <w:lvlText w:val="o"/>
      <w:lvlJc w:val="left"/>
      <w:pPr>
        <w:ind w:left="1440" w:hanging="360"/>
      </w:pPr>
      <w:rPr>
        <w:rFonts w:ascii="Courier New" w:hAnsi="Courier New" w:hint="default"/>
      </w:rPr>
    </w:lvl>
    <w:lvl w:ilvl="2" w:tplc="FA2AC9D8">
      <w:start w:val="1"/>
      <w:numFmt w:val="bullet"/>
      <w:lvlText w:val=""/>
      <w:lvlJc w:val="left"/>
      <w:pPr>
        <w:ind w:left="2160" w:hanging="360"/>
      </w:pPr>
      <w:rPr>
        <w:rFonts w:ascii="Wingdings" w:hAnsi="Wingdings" w:hint="default"/>
      </w:rPr>
    </w:lvl>
    <w:lvl w:ilvl="3" w:tplc="D880596E">
      <w:start w:val="1"/>
      <w:numFmt w:val="bullet"/>
      <w:lvlText w:val=""/>
      <w:lvlJc w:val="left"/>
      <w:pPr>
        <w:ind w:left="2880" w:hanging="360"/>
      </w:pPr>
      <w:rPr>
        <w:rFonts w:ascii="Symbol" w:hAnsi="Symbol" w:hint="default"/>
      </w:rPr>
    </w:lvl>
    <w:lvl w:ilvl="4" w:tplc="4D10CB6C">
      <w:start w:val="1"/>
      <w:numFmt w:val="bullet"/>
      <w:lvlText w:val="o"/>
      <w:lvlJc w:val="left"/>
      <w:pPr>
        <w:ind w:left="3600" w:hanging="360"/>
      </w:pPr>
      <w:rPr>
        <w:rFonts w:ascii="Courier New" w:hAnsi="Courier New" w:hint="default"/>
      </w:rPr>
    </w:lvl>
    <w:lvl w:ilvl="5" w:tplc="6EA4FCD0">
      <w:start w:val="1"/>
      <w:numFmt w:val="bullet"/>
      <w:lvlText w:val=""/>
      <w:lvlJc w:val="left"/>
      <w:pPr>
        <w:ind w:left="4320" w:hanging="360"/>
      </w:pPr>
      <w:rPr>
        <w:rFonts w:ascii="Wingdings" w:hAnsi="Wingdings" w:hint="default"/>
      </w:rPr>
    </w:lvl>
    <w:lvl w:ilvl="6" w:tplc="64464D0E">
      <w:start w:val="1"/>
      <w:numFmt w:val="bullet"/>
      <w:lvlText w:val=""/>
      <w:lvlJc w:val="left"/>
      <w:pPr>
        <w:ind w:left="5040" w:hanging="360"/>
      </w:pPr>
      <w:rPr>
        <w:rFonts w:ascii="Symbol" w:hAnsi="Symbol" w:hint="default"/>
      </w:rPr>
    </w:lvl>
    <w:lvl w:ilvl="7" w:tplc="94003590">
      <w:start w:val="1"/>
      <w:numFmt w:val="bullet"/>
      <w:lvlText w:val="o"/>
      <w:lvlJc w:val="left"/>
      <w:pPr>
        <w:ind w:left="5760" w:hanging="360"/>
      </w:pPr>
      <w:rPr>
        <w:rFonts w:ascii="Courier New" w:hAnsi="Courier New" w:hint="default"/>
      </w:rPr>
    </w:lvl>
    <w:lvl w:ilvl="8" w:tplc="25A0D8AC">
      <w:start w:val="1"/>
      <w:numFmt w:val="bullet"/>
      <w:lvlText w:val=""/>
      <w:lvlJc w:val="left"/>
      <w:pPr>
        <w:ind w:left="6480" w:hanging="360"/>
      </w:pPr>
      <w:rPr>
        <w:rFonts w:ascii="Wingdings" w:hAnsi="Wingdings" w:hint="default"/>
      </w:rPr>
    </w:lvl>
  </w:abstractNum>
  <w:abstractNum w:abstractNumId="17" w15:restartNumberingAfterBreak="0">
    <w:nsid w:val="5BE81827"/>
    <w:multiLevelType w:val="multilevel"/>
    <w:tmpl w:val="8DF4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1CF11E4"/>
    <w:multiLevelType w:val="multilevel"/>
    <w:tmpl w:val="37925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8DB5D76"/>
    <w:multiLevelType w:val="hybridMultilevel"/>
    <w:tmpl w:val="85A0ED02"/>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F8E72B3"/>
    <w:multiLevelType w:val="hybridMultilevel"/>
    <w:tmpl w:val="1846B42C"/>
    <w:lvl w:ilvl="0" w:tplc="8DFA5062">
      <w:start w:val="3"/>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9BB4270"/>
    <w:multiLevelType w:val="hybridMultilevel"/>
    <w:tmpl w:val="35A21688"/>
    <w:lvl w:ilvl="0" w:tplc="FD1CAEA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7AFE2AF4"/>
    <w:multiLevelType w:val="multilevel"/>
    <w:tmpl w:val="2E5011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D771D81"/>
    <w:multiLevelType w:val="multilevel"/>
    <w:tmpl w:val="3B6E4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5425182">
    <w:abstractNumId w:val="16"/>
  </w:num>
  <w:num w:numId="2" w16cid:durableId="1993751646">
    <w:abstractNumId w:val="0"/>
  </w:num>
  <w:num w:numId="3" w16cid:durableId="945620967">
    <w:abstractNumId w:val="4"/>
  </w:num>
  <w:num w:numId="4" w16cid:durableId="42758365">
    <w:abstractNumId w:val="8"/>
  </w:num>
  <w:num w:numId="5" w16cid:durableId="1121805182">
    <w:abstractNumId w:val="7"/>
  </w:num>
  <w:num w:numId="6" w16cid:durableId="193543121">
    <w:abstractNumId w:val="1"/>
  </w:num>
  <w:num w:numId="7" w16cid:durableId="1397363653">
    <w:abstractNumId w:val="21"/>
  </w:num>
  <w:num w:numId="8" w16cid:durableId="2093309800">
    <w:abstractNumId w:val="10"/>
  </w:num>
  <w:num w:numId="9" w16cid:durableId="518813782">
    <w:abstractNumId w:val="11"/>
  </w:num>
  <w:num w:numId="10" w16cid:durableId="31351540">
    <w:abstractNumId w:val="20"/>
  </w:num>
  <w:num w:numId="11" w16cid:durableId="46953362">
    <w:abstractNumId w:val="6"/>
  </w:num>
  <w:num w:numId="12" w16cid:durableId="1145004790">
    <w:abstractNumId w:val="9"/>
  </w:num>
  <w:num w:numId="13" w16cid:durableId="611127340">
    <w:abstractNumId w:val="2"/>
  </w:num>
  <w:num w:numId="14" w16cid:durableId="507838618">
    <w:abstractNumId w:val="19"/>
  </w:num>
  <w:num w:numId="15" w16cid:durableId="1189488267">
    <w:abstractNumId w:val="3"/>
  </w:num>
  <w:num w:numId="16" w16cid:durableId="857504169">
    <w:abstractNumId w:val="12"/>
  </w:num>
  <w:num w:numId="17" w16cid:durableId="1611736468">
    <w:abstractNumId w:val="14"/>
  </w:num>
  <w:num w:numId="18" w16cid:durableId="1241597266">
    <w:abstractNumId w:val="5"/>
  </w:num>
  <w:num w:numId="19" w16cid:durableId="178207139">
    <w:abstractNumId w:val="17"/>
  </w:num>
  <w:num w:numId="20" w16cid:durableId="2102481825">
    <w:abstractNumId w:val="15"/>
  </w:num>
  <w:num w:numId="21" w16cid:durableId="1363894307">
    <w:abstractNumId w:val="13"/>
  </w:num>
  <w:num w:numId="22" w16cid:durableId="1111239371">
    <w:abstractNumId w:val="18"/>
  </w:num>
  <w:num w:numId="23" w16cid:durableId="777682056">
    <w:abstractNumId w:val="22"/>
  </w:num>
  <w:num w:numId="24" w16cid:durableId="183055578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851"/>
    <w:rsid w:val="00003B73"/>
    <w:rsid w:val="00012985"/>
    <w:rsid w:val="00014488"/>
    <w:rsid w:val="00014D47"/>
    <w:rsid w:val="00014F2B"/>
    <w:rsid w:val="000223A8"/>
    <w:rsid w:val="000251BD"/>
    <w:rsid w:val="00042D17"/>
    <w:rsid w:val="00043C2A"/>
    <w:rsid w:val="000448C5"/>
    <w:rsid w:val="00052B95"/>
    <w:rsid w:val="0005371A"/>
    <w:rsid w:val="000570B3"/>
    <w:rsid w:val="00057DDA"/>
    <w:rsid w:val="000600BD"/>
    <w:rsid w:val="0006021D"/>
    <w:rsid w:val="0006079E"/>
    <w:rsid w:val="000746E2"/>
    <w:rsid w:val="000770E4"/>
    <w:rsid w:val="000777D9"/>
    <w:rsid w:val="00094B94"/>
    <w:rsid w:val="000976AD"/>
    <w:rsid w:val="000A028B"/>
    <w:rsid w:val="000A126C"/>
    <w:rsid w:val="000A2500"/>
    <w:rsid w:val="000A3134"/>
    <w:rsid w:val="000A6EC1"/>
    <w:rsid w:val="000B532F"/>
    <w:rsid w:val="000B72E1"/>
    <w:rsid w:val="000C2770"/>
    <w:rsid w:val="000C5556"/>
    <w:rsid w:val="000C707D"/>
    <w:rsid w:val="000D0730"/>
    <w:rsid w:val="000D188F"/>
    <w:rsid w:val="000D24BB"/>
    <w:rsid w:val="000D4F12"/>
    <w:rsid w:val="000E0E32"/>
    <w:rsid w:val="000E1767"/>
    <w:rsid w:val="000E5FDC"/>
    <w:rsid w:val="000E7B33"/>
    <w:rsid w:val="000F5010"/>
    <w:rsid w:val="00105B2F"/>
    <w:rsid w:val="00110A57"/>
    <w:rsid w:val="00111C08"/>
    <w:rsid w:val="001130B5"/>
    <w:rsid w:val="0011372F"/>
    <w:rsid w:val="001168A8"/>
    <w:rsid w:val="00117BED"/>
    <w:rsid w:val="00123C46"/>
    <w:rsid w:val="001255DF"/>
    <w:rsid w:val="00130269"/>
    <w:rsid w:val="00133CA0"/>
    <w:rsid w:val="00134B0A"/>
    <w:rsid w:val="00137585"/>
    <w:rsid w:val="001377AC"/>
    <w:rsid w:val="001452BF"/>
    <w:rsid w:val="00150C9B"/>
    <w:rsid w:val="00157D48"/>
    <w:rsid w:val="00167FC8"/>
    <w:rsid w:val="00170673"/>
    <w:rsid w:val="001727A4"/>
    <w:rsid w:val="0017466A"/>
    <w:rsid w:val="001767FC"/>
    <w:rsid w:val="0017709D"/>
    <w:rsid w:val="00184073"/>
    <w:rsid w:val="00192E98"/>
    <w:rsid w:val="001942E2"/>
    <w:rsid w:val="001A34D3"/>
    <w:rsid w:val="001A3852"/>
    <w:rsid w:val="001A3A87"/>
    <w:rsid w:val="001A41EA"/>
    <w:rsid w:val="001A57C4"/>
    <w:rsid w:val="001A5B69"/>
    <w:rsid w:val="001B1819"/>
    <w:rsid w:val="001C27F4"/>
    <w:rsid w:val="001D3B9F"/>
    <w:rsid w:val="001F2680"/>
    <w:rsid w:val="001F281C"/>
    <w:rsid w:val="001F4EE0"/>
    <w:rsid w:val="00200A4D"/>
    <w:rsid w:val="00200ACA"/>
    <w:rsid w:val="00203D77"/>
    <w:rsid w:val="00203FBC"/>
    <w:rsid w:val="00205817"/>
    <w:rsid w:val="00206EAC"/>
    <w:rsid w:val="0021400B"/>
    <w:rsid w:val="00215C04"/>
    <w:rsid w:val="002213D6"/>
    <w:rsid w:val="00225ECC"/>
    <w:rsid w:val="0023365B"/>
    <w:rsid w:val="0023673D"/>
    <w:rsid w:val="00247593"/>
    <w:rsid w:val="00253612"/>
    <w:rsid w:val="00254054"/>
    <w:rsid w:val="00256521"/>
    <w:rsid w:val="00257C02"/>
    <w:rsid w:val="00267D94"/>
    <w:rsid w:val="00274195"/>
    <w:rsid w:val="00275E45"/>
    <w:rsid w:val="002771C3"/>
    <w:rsid w:val="00277619"/>
    <w:rsid w:val="0028142D"/>
    <w:rsid w:val="002824BE"/>
    <w:rsid w:val="0028532D"/>
    <w:rsid w:val="00286A44"/>
    <w:rsid w:val="0029022E"/>
    <w:rsid w:val="002925F6"/>
    <w:rsid w:val="002948C3"/>
    <w:rsid w:val="00294F9F"/>
    <w:rsid w:val="00297502"/>
    <w:rsid w:val="00297B90"/>
    <w:rsid w:val="002A0C93"/>
    <w:rsid w:val="002A176F"/>
    <w:rsid w:val="002A2DA8"/>
    <w:rsid w:val="002A41A1"/>
    <w:rsid w:val="002A4B3F"/>
    <w:rsid w:val="002A572A"/>
    <w:rsid w:val="002B62CF"/>
    <w:rsid w:val="002B6ED4"/>
    <w:rsid w:val="002C3086"/>
    <w:rsid w:val="002C5C71"/>
    <w:rsid w:val="002C62B5"/>
    <w:rsid w:val="002D05DC"/>
    <w:rsid w:val="002D2AFF"/>
    <w:rsid w:val="002D3777"/>
    <w:rsid w:val="002E1575"/>
    <w:rsid w:val="002E1F91"/>
    <w:rsid w:val="002E3E10"/>
    <w:rsid w:val="002E7EF3"/>
    <w:rsid w:val="00301895"/>
    <w:rsid w:val="00305F70"/>
    <w:rsid w:val="00311079"/>
    <w:rsid w:val="00312E7B"/>
    <w:rsid w:val="003251C4"/>
    <w:rsid w:val="003311B9"/>
    <w:rsid w:val="003312D9"/>
    <w:rsid w:val="00332BB5"/>
    <w:rsid w:val="003428AF"/>
    <w:rsid w:val="00346BF3"/>
    <w:rsid w:val="00356CCA"/>
    <w:rsid w:val="00364B42"/>
    <w:rsid w:val="00364F96"/>
    <w:rsid w:val="003659BC"/>
    <w:rsid w:val="003676F0"/>
    <w:rsid w:val="003714B0"/>
    <w:rsid w:val="0038245A"/>
    <w:rsid w:val="0038255E"/>
    <w:rsid w:val="00391AAF"/>
    <w:rsid w:val="003A224D"/>
    <w:rsid w:val="003A3E8C"/>
    <w:rsid w:val="003A65C5"/>
    <w:rsid w:val="003A6B58"/>
    <w:rsid w:val="003B4810"/>
    <w:rsid w:val="003C17C6"/>
    <w:rsid w:val="003C49CF"/>
    <w:rsid w:val="003D2388"/>
    <w:rsid w:val="003D486F"/>
    <w:rsid w:val="003D6F78"/>
    <w:rsid w:val="003D758D"/>
    <w:rsid w:val="003E4205"/>
    <w:rsid w:val="003E4932"/>
    <w:rsid w:val="003F2AA0"/>
    <w:rsid w:val="003F3D62"/>
    <w:rsid w:val="003F6D69"/>
    <w:rsid w:val="004110C4"/>
    <w:rsid w:val="00413335"/>
    <w:rsid w:val="00415923"/>
    <w:rsid w:val="004169B4"/>
    <w:rsid w:val="004179AB"/>
    <w:rsid w:val="00417A46"/>
    <w:rsid w:val="00422C52"/>
    <w:rsid w:val="004232D7"/>
    <w:rsid w:val="0042774B"/>
    <w:rsid w:val="004305CD"/>
    <w:rsid w:val="004331C0"/>
    <w:rsid w:val="00436979"/>
    <w:rsid w:val="00440186"/>
    <w:rsid w:val="00454779"/>
    <w:rsid w:val="0045703F"/>
    <w:rsid w:val="0046238B"/>
    <w:rsid w:val="00462692"/>
    <w:rsid w:val="0047135E"/>
    <w:rsid w:val="00481ED8"/>
    <w:rsid w:val="004B3321"/>
    <w:rsid w:val="004B3608"/>
    <w:rsid w:val="004B4A0D"/>
    <w:rsid w:val="004B7F92"/>
    <w:rsid w:val="004C069C"/>
    <w:rsid w:val="004D72F8"/>
    <w:rsid w:val="004E1494"/>
    <w:rsid w:val="004E688A"/>
    <w:rsid w:val="004F5BC0"/>
    <w:rsid w:val="004F65F2"/>
    <w:rsid w:val="005030D0"/>
    <w:rsid w:val="005043AB"/>
    <w:rsid w:val="0051006D"/>
    <w:rsid w:val="00515014"/>
    <w:rsid w:val="00517501"/>
    <w:rsid w:val="00517A00"/>
    <w:rsid w:val="0052313D"/>
    <w:rsid w:val="0052544B"/>
    <w:rsid w:val="005314C6"/>
    <w:rsid w:val="00531F8C"/>
    <w:rsid w:val="00534362"/>
    <w:rsid w:val="0053720A"/>
    <w:rsid w:val="00545B48"/>
    <w:rsid w:val="005502F9"/>
    <w:rsid w:val="00557055"/>
    <w:rsid w:val="0055759B"/>
    <w:rsid w:val="00562BAA"/>
    <w:rsid w:val="005632B2"/>
    <w:rsid w:val="005635CB"/>
    <w:rsid w:val="005636DF"/>
    <w:rsid w:val="00567BD7"/>
    <w:rsid w:val="00571A41"/>
    <w:rsid w:val="00572B02"/>
    <w:rsid w:val="005735FE"/>
    <w:rsid w:val="005942DF"/>
    <w:rsid w:val="005947C4"/>
    <w:rsid w:val="005A1610"/>
    <w:rsid w:val="005A4147"/>
    <w:rsid w:val="005A6F0C"/>
    <w:rsid w:val="005A755F"/>
    <w:rsid w:val="005B7121"/>
    <w:rsid w:val="005C33A6"/>
    <w:rsid w:val="005C6D0A"/>
    <w:rsid w:val="005D231D"/>
    <w:rsid w:val="005D2933"/>
    <w:rsid w:val="005E32DD"/>
    <w:rsid w:val="005E44D4"/>
    <w:rsid w:val="005E4B9F"/>
    <w:rsid w:val="005E65C9"/>
    <w:rsid w:val="005E7A38"/>
    <w:rsid w:val="005F4728"/>
    <w:rsid w:val="005F51EE"/>
    <w:rsid w:val="005F5671"/>
    <w:rsid w:val="00600011"/>
    <w:rsid w:val="00601A86"/>
    <w:rsid w:val="006126D3"/>
    <w:rsid w:val="0061535B"/>
    <w:rsid w:val="00623E8D"/>
    <w:rsid w:val="00625B90"/>
    <w:rsid w:val="00630213"/>
    <w:rsid w:val="0064396A"/>
    <w:rsid w:val="00650DB2"/>
    <w:rsid w:val="00657FD5"/>
    <w:rsid w:val="0066616C"/>
    <w:rsid w:val="006701CA"/>
    <w:rsid w:val="00671D47"/>
    <w:rsid w:val="00676162"/>
    <w:rsid w:val="00690A4F"/>
    <w:rsid w:val="006A508A"/>
    <w:rsid w:val="006B1892"/>
    <w:rsid w:val="006B6DD1"/>
    <w:rsid w:val="006C26AB"/>
    <w:rsid w:val="006C324D"/>
    <w:rsid w:val="006D4D74"/>
    <w:rsid w:val="006E1C66"/>
    <w:rsid w:val="006E35C4"/>
    <w:rsid w:val="006F7D4E"/>
    <w:rsid w:val="00700732"/>
    <w:rsid w:val="00701F2B"/>
    <w:rsid w:val="00705061"/>
    <w:rsid w:val="00705C80"/>
    <w:rsid w:val="007062BC"/>
    <w:rsid w:val="007164B3"/>
    <w:rsid w:val="00721665"/>
    <w:rsid w:val="00721849"/>
    <w:rsid w:val="0072611A"/>
    <w:rsid w:val="00730653"/>
    <w:rsid w:val="007348C2"/>
    <w:rsid w:val="00734B94"/>
    <w:rsid w:val="0073582C"/>
    <w:rsid w:val="007363CA"/>
    <w:rsid w:val="00743314"/>
    <w:rsid w:val="00743F8E"/>
    <w:rsid w:val="00744987"/>
    <w:rsid w:val="0074649B"/>
    <w:rsid w:val="007467CA"/>
    <w:rsid w:val="00752A53"/>
    <w:rsid w:val="00753C49"/>
    <w:rsid w:val="00757F1D"/>
    <w:rsid w:val="00764D32"/>
    <w:rsid w:val="00765D26"/>
    <w:rsid w:val="007720B8"/>
    <w:rsid w:val="00774322"/>
    <w:rsid w:val="00774E16"/>
    <w:rsid w:val="0077664E"/>
    <w:rsid w:val="00781DBA"/>
    <w:rsid w:val="00797316"/>
    <w:rsid w:val="007A5577"/>
    <w:rsid w:val="007B3C44"/>
    <w:rsid w:val="007C05DE"/>
    <w:rsid w:val="007C3C6A"/>
    <w:rsid w:val="007C5248"/>
    <w:rsid w:val="007D364F"/>
    <w:rsid w:val="007E1FDC"/>
    <w:rsid w:val="007E27B1"/>
    <w:rsid w:val="007E3ECA"/>
    <w:rsid w:val="007E61BD"/>
    <w:rsid w:val="008019D2"/>
    <w:rsid w:val="00812875"/>
    <w:rsid w:val="00813E0C"/>
    <w:rsid w:val="008206E4"/>
    <w:rsid w:val="00821195"/>
    <w:rsid w:val="00836491"/>
    <w:rsid w:val="008375A1"/>
    <w:rsid w:val="0084325E"/>
    <w:rsid w:val="00844641"/>
    <w:rsid w:val="00860189"/>
    <w:rsid w:val="00864EA6"/>
    <w:rsid w:val="00883FE5"/>
    <w:rsid w:val="00884272"/>
    <w:rsid w:val="00892FFD"/>
    <w:rsid w:val="0089633E"/>
    <w:rsid w:val="008A2410"/>
    <w:rsid w:val="008A63F7"/>
    <w:rsid w:val="008B115C"/>
    <w:rsid w:val="008B17E1"/>
    <w:rsid w:val="008C09E4"/>
    <w:rsid w:val="008C308B"/>
    <w:rsid w:val="008C5272"/>
    <w:rsid w:val="008D2C78"/>
    <w:rsid w:val="008D6F9F"/>
    <w:rsid w:val="008E1836"/>
    <w:rsid w:val="008E1BB3"/>
    <w:rsid w:val="008E5E84"/>
    <w:rsid w:val="008E715A"/>
    <w:rsid w:val="009034CE"/>
    <w:rsid w:val="00904F2D"/>
    <w:rsid w:val="0091587E"/>
    <w:rsid w:val="00923176"/>
    <w:rsid w:val="009238A8"/>
    <w:rsid w:val="00924D4C"/>
    <w:rsid w:val="00925145"/>
    <w:rsid w:val="00934867"/>
    <w:rsid w:val="009350B6"/>
    <w:rsid w:val="009452AF"/>
    <w:rsid w:val="0096655A"/>
    <w:rsid w:val="0097619F"/>
    <w:rsid w:val="00976B86"/>
    <w:rsid w:val="00982B79"/>
    <w:rsid w:val="00983B9C"/>
    <w:rsid w:val="00983FC5"/>
    <w:rsid w:val="00987071"/>
    <w:rsid w:val="00990022"/>
    <w:rsid w:val="009A12F5"/>
    <w:rsid w:val="009A36A5"/>
    <w:rsid w:val="009A66CA"/>
    <w:rsid w:val="009A7616"/>
    <w:rsid w:val="009B021A"/>
    <w:rsid w:val="009B0924"/>
    <w:rsid w:val="009B2A85"/>
    <w:rsid w:val="009B3B9D"/>
    <w:rsid w:val="009B56E9"/>
    <w:rsid w:val="009D3C14"/>
    <w:rsid w:val="009E21C5"/>
    <w:rsid w:val="009E34E6"/>
    <w:rsid w:val="009E44E5"/>
    <w:rsid w:val="009F7391"/>
    <w:rsid w:val="00A13B4D"/>
    <w:rsid w:val="00A376C7"/>
    <w:rsid w:val="00A42628"/>
    <w:rsid w:val="00A55B77"/>
    <w:rsid w:val="00A5612F"/>
    <w:rsid w:val="00A57DBE"/>
    <w:rsid w:val="00A6039E"/>
    <w:rsid w:val="00A60A33"/>
    <w:rsid w:val="00A662A0"/>
    <w:rsid w:val="00A774BA"/>
    <w:rsid w:val="00A80047"/>
    <w:rsid w:val="00A80361"/>
    <w:rsid w:val="00A813F2"/>
    <w:rsid w:val="00A81BFD"/>
    <w:rsid w:val="00A860AF"/>
    <w:rsid w:val="00A8762E"/>
    <w:rsid w:val="00A87E4F"/>
    <w:rsid w:val="00A92044"/>
    <w:rsid w:val="00A93CCB"/>
    <w:rsid w:val="00A95026"/>
    <w:rsid w:val="00A9511A"/>
    <w:rsid w:val="00A961C9"/>
    <w:rsid w:val="00A96B8D"/>
    <w:rsid w:val="00AA0F52"/>
    <w:rsid w:val="00AA3747"/>
    <w:rsid w:val="00AB224B"/>
    <w:rsid w:val="00AB66A2"/>
    <w:rsid w:val="00AD3633"/>
    <w:rsid w:val="00AD4AD9"/>
    <w:rsid w:val="00AD4E1B"/>
    <w:rsid w:val="00AD6F6C"/>
    <w:rsid w:val="00AD72E8"/>
    <w:rsid w:val="00AE3974"/>
    <w:rsid w:val="00AE5A13"/>
    <w:rsid w:val="00AE6CFD"/>
    <w:rsid w:val="00B002B9"/>
    <w:rsid w:val="00B05707"/>
    <w:rsid w:val="00B058D6"/>
    <w:rsid w:val="00B06343"/>
    <w:rsid w:val="00B10584"/>
    <w:rsid w:val="00B2149F"/>
    <w:rsid w:val="00B24AAB"/>
    <w:rsid w:val="00B27227"/>
    <w:rsid w:val="00B34D9A"/>
    <w:rsid w:val="00B35AEC"/>
    <w:rsid w:val="00B35FB2"/>
    <w:rsid w:val="00B379C0"/>
    <w:rsid w:val="00B37C31"/>
    <w:rsid w:val="00B44D5A"/>
    <w:rsid w:val="00B55816"/>
    <w:rsid w:val="00B56E5B"/>
    <w:rsid w:val="00B57317"/>
    <w:rsid w:val="00B67254"/>
    <w:rsid w:val="00B67E41"/>
    <w:rsid w:val="00B72917"/>
    <w:rsid w:val="00B760CC"/>
    <w:rsid w:val="00B86A16"/>
    <w:rsid w:val="00B956C2"/>
    <w:rsid w:val="00B95851"/>
    <w:rsid w:val="00B97CFE"/>
    <w:rsid w:val="00BA7150"/>
    <w:rsid w:val="00BA75DB"/>
    <w:rsid w:val="00BB5C53"/>
    <w:rsid w:val="00BB6325"/>
    <w:rsid w:val="00BC7C43"/>
    <w:rsid w:val="00BC7DF4"/>
    <w:rsid w:val="00BD2718"/>
    <w:rsid w:val="00BE29F3"/>
    <w:rsid w:val="00BE3738"/>
    <w:rsid w:val="00BE3F72"/>
    <w:rsid w:val="00C04B78"/>
    <w:rsid w:val="00C05006"/>
    <w:rsid w:val="00C079BE"/>
    <w:rsid w:val="00C12BC6"/>
    <w:rsid w:val="00C15A5C"/>
    <w:rsid w:val="00C225E3"/>
    <w:rsid w:val="00C239F1"/>
    <w:rsid w:val="00C24839"/>
    <w:rsid w:val="00C260FD"/>
    <w:rsid w:val="00C26C51"/>
    <w:rsid w:val="00C441CE"/>
    <w:rsid w:val="00C45C84"/>
    <w:rsid w:val="00C478FB"/>
    <w:rsid w:val="00C54C6D"/>
    <w:rsid w:val="00C6096D"/>
    <w:rsid w:val="00C646AE"/>
    <w:rsid w:val="00C65514"/>
    <w:rsid w:val="00C70C55"/>
    <w:rsid w:val="00C843F3"/>
    <w:rsid w:val="00C853F5"/>
    <w:rsid w:val="00C9085A"/>
    <w:rsid w:val="00C90C09"/>
    <w:rsid w:val="00C933D9"/>
    <w:rsid w:val="00CA0D32"/>
    <w:rsid w:val="00CA1D0D"/>
    <w:rsid w:val="00CA2515"/>
    <w:rsid w:val="00CB398C"/>
    <w:rsid w:val="00CB3BB3"/>
    <w:rsid w:val="00CB5F08"/>
    <w:rsid w:val="00CC23BA"/>
    <w:rsid w:val="00CC436D"/>
    <w:rsid w:val="00CD3260"/>
    <w:rsid w:val="00CE2E49"/>
    <w:rsid w:val="00CF39D4"/>
    <w:rsid w:val="00CF51B7"/>
    <w:rsid w:val="00CF7D58"/>
    <w:rsid w:val="00D06220"/>
    <w:rsid w:val="00D14385"/>
    <w:rsid w:val="00D2366B"/>
    <w:rsid w:val="00D2785B"/>
    <w:rsid w:val="00D32BC1"/>
    <w:rsid w:val="00D45E25"/>
    <w:rsid w:val="00D51366"/>
    <w:rsid w:val="00D54ACE"/>
    <w:rsid w:val="00D54F60"/>
    <w:rsid w:val="00D62D7B"/>
    <w:rsid w:val="00D731EC"/>
    <w:rsid w:val="00D74130"/>
    <w:rsid w:val="00D75B03"/>
    <w:rsid w:val="00D76525"/>
    <w:rsid w:val="00D81C20"/>
    <w:rsid w:val="00D91553"/>
    <w:rsid w:val="00D9226B"/>
    <w:rsid w:val="00D92D90"/>
    <w:rsid w:val="00DB1BB0"/>
    <w:rsid w:val="00DB3D0D"/>
    <w:rsid w:val="00DB51F7"/>
    <w:rsid w:val="00DB5C3D"/>
    <w:rsid w:val="00DB7D9E"/>
    <w:rsid w:val="00DC47F3"/>
    <w:rsid w:val="00DC56DB"/>
    <w:rsid w:val="00DD2A52"/>
    <w:rsid w:val="00DD79E1"/>
    <w:rsid w:val="00DF1625"/>
    <w:rsid w:val="00DF1FB1"/>
    <w:rsid w:val="00E0099B"/>
    <w:rsid w:val="00E027BA"/>
    <w:rsid w:val="00E04FB5"/>
    <w:rsid w:val="00E118C3"/>
    <w:rsid w:val="00E17A1B"/>
    <w:rsid w:val="00E26D90"/>
    <w:rsid w:val="00E32D17"/>
    <w:rsid w:val="00E42DE5"/>
    <w:rsid w:val="00E46874"/>
    <w:rsid w:val="00E54ADA"/>
    <w:rsid w:val="00E62072"/>
    <w:rsid w:val="00E81108"/>
    <w:rsid w:val="00E83E50"/>
    <w:rsid w:val="00E9440E"/>
    <w:rsid w:val="00E96F53"/>
    <w:rsid w:val="00EA045D"/>
    <w:rsid w:val="00EA5D66"/>
    <w:rsid w:val="00EB270C"/>
    <w:rsid w:val="00EB44DB"/>
    <w:rsid w:val="00EB5FC3"/>
    <w:rsid w:val="00EB6D79"/>
    <w:rsid w:val="00EC0DDD"/>
    <w:rsid w:val="00EC4AB7"/>
    <w:rsid w:val="00EE039E"/>
    <w:rsid w:val="00EE5359"/>
    <w:rsid w:val="00EF322B"/>
    <w:rsid w:val="00EF52B8"/>
    <w:rsid w:val="00EF7DE7"/>
    <w:rsid w:val="00F02DDB"/>
    <w:rsid w:val="00F03212"/>
    <w:rsid w:val="00F06200"/>
    <w:rsid w:val="00F06BA9"/>
    <w:rsid w:val="00F13D82"/>
    <w:rsid w:val="00F14FF5"/>
    <w:rsid w:val="00F264C0"/>
    <w:rsid w:val="00F266D1"/>
    <w:rsid w:val="00F26702"/>
    <w:rsid w:val="00F269E4"/>
    <w:rsid w:val="00F33C3F"/>
    <w:rsid w:val="00F406E1"/>
    <w:rsid w:val="00F418D9"/>
    <w:rsid w:val="00F450B7"/>
    <w:rsid w:val="00F623E8"/>
    <w:rsid w:val="00F636CF"/>
    <w:rsid w:val="00F67D57"/>
    <w:rsid w:val="00F70F86"/>
    <w:rsid w:val="00F83AA4"/>
    <w:rsid w:val="00F84CC5"/>
    <w:rsid w:val="00F85A1A"/>
    <w:rsid w:val="00FA40F2"/>
    <w:rsid w:val="00FA6318"/>
    <w:rsid w:val="00FB2590"/>
    <w:rsid w:val="00FB38D8"/>
    <w:rsid w:val="00FB5189"/>
    <w:rsid w:val="00FB7138"/>
    <w:rsid w:val="00FC0A33"/>
    <w:rsid w:val="00FC0DBC"/>
    <w:rsid w:val="00FC197A"/>
    <w:rsid w:val="00FC4807"/>
    <w:rsid w:val="00FC5715"/>
    <w:rsid w:val="00FE2D2E"/>
    <w:rsid w:val="00FE489F"/>
    <w:rsid w:val="00FF2875"/>
    <w:rsid w:val="00FF634B"/>
    <w:rsid w:val="00FF6702"/>
    <w:rsid w:val="01274C39"/>
    <w:rsid w:val="02F5925E"/>
    <w:rsid w:val="03478EB1"/>
    <w:rsid w:val="03B42852"/>
    <w:rsid w:val="03E14E17"/>
    <w:rsid w:val="04E16229"/>
    <w:rsid w:val="04E6F87D"/>
    <w:rsid w:val="0578738D"/>
    <w:rsid w:val="06349986"/>
    <w:rsid w:val="066407FF"/>
    <w:rsid w:val="06A3C49C"/>
    <w:rsid w:val="06DEDE3A"/>
    <w:rsid w:val="0AE000E2"/>
    <w:rsid w:val="0BB7D5E4"/>
    <w:rsid w:val="0CCB4969"/>
    <w:rsid w:val="0CD31DB4"/>
    <w:rsid w:val="0D5FFFD4"/>
    <w:rsid w:val="0D7959E2"/>
    <w:rsid w:val="0DF34725"/>
    <w:rsid w:val="0DFA7DC3"/>
    <w:rsid w:val="0E74F078"/>
    <w:rsid w:val="0F49AB9C"/>
    <w:rsid w:val="0F7F7D07"/>
    <w:rsid w:val="0FB1E8C5"/>
    <w:rsid w:val="0FB8CFF5"/>
    <w:rsid w:val="1044A9E2"/>
    <w:rsid w:val="10482995"/>
    <w:rsid w:val="130FD5BC"/>
    <w:rsid w:val="133309E9"/>
    <w:rsid w:val="13456481"/>
    <w:rsid w:val="139986F3"/>
    <w:rsid w:val="1401777B"/>
    <w:rsid w:val="143F086F"/>
    <w:rsid w:val="145FD8B4"/>
    <w:rsid w:val="1492E3E1"/>
    <w:rsid w:val="16656F73"/>
    <w:rsid w:val="169460BC"/>
    <w:rsid w:val="16F011B5"/>
    <w:rsid w:val="17A71DBC"/>
    <w:rsid w:val="17ACFB57"/>
    <w:rsid w:val="1889CC6B"/>
    <w:rsid w:val="18A4CC8F"/>
    <w:rsid w:val="18C96E1A"/>
    <w:rsid w:val="1925F873"/>
    <w:rsid w:val="193C0759"/>
    <w:rsid w:val="19B74FAB"/>
    <w:rsid w:val="19FB6C36"/>
    <w:rsid w:val="1C4E9F97"/>
    <w:rsid w:val="1D0687C7"/>
    <w:rsid w:val="1D1EE0DD"/>
    <w:rsid w:val="1D607C25"/>
    <w:rsid w:val="1D651EC6"/>
    <w:rsid w:val="1E088DE4"/>
    <w:rsid w:val="1E51F227"/>
    <w:rsid w:val="208DCB20"/>
    <w:rsid w:val="235E1249"/>
    <w:rsid w:val="254F2FCD"/>
    <w:rsid w:val="268ACF8F"/>
    <w:rsid w:val="26FC4FF1"/>
    <w:rsid w:val="27537B6A"/>
    <w:rsid w:val="27BAF6F0"/>
    <w:rsid w:val="28506AA4"/>
    <w:rsid w:val="28B8DA13"/>
    <w:rsid w:val="2980ADA8"/>
    <w:rsid w:val="29B32B7B"/>
    <w:rsid w:val="29D9CC8B"/>
    <w:rsid w:val="2A3D7DA7"/>
    <w:rsid w:val="2A975E3F"/>
    <w:rsid w:val="2BEA6B7C"/>
    <w:rsid w:val="2C946348"/>
    <w:rsid w:val="2D4C8F50"/>
    <w:rsid w:val="2DC1E519"/>
    <w:rsid w:val="2E476B75"/>
    <w:rsid w:val="2EDCBC4A"/>
    <w:rsid w:val="2F4A8320"/>
    <w:rsid w:val="30AE0762"/>
    <w:rsid w:val="3279B97A"/>
    <w:rsid w:val="32DB39EA"/>
    <w:rsid w:val="348EFF64"/>
    <w:rsid w:val="352D2221"/>
    <w:rsid w:val="35C89FDF"/>
    <w:rsid w:val="35D5E9B0"/>
    <w:rsid w:val="362E9133"/>
    <w:rsid w:val="370AA5D2"/>
    <w:rsid w:val="3853CE41"/>
    <w:rsid w:val="38883E4F"/>
    <w:rsid w:val="38E1277D"/>
    <w:rsid w:val="39676CD8"/>
    <w:rsid w:val="3B3B3C17"/>
    <w:rsid w:val="3BB819B8"/>
    <w:rsid w:val="3C06FCAE"/>
    <w:rsid w:val="3C36B56C"/>
    <w:rsid w:val="3C54DFF7"/>
    <w:rsid w:val="3D05F8C4"/>
    <w:rsid w:val="3DA9E38D"/>
    <w:rsid w:val="3DAE0FC9"/>
    <w:rsid w:val="3E627B31"/>
    <w:rsid w:val="3F39FADB"/>
    <w:rsid w:val="3F5FAD2C"/>
    <w:rsid w:val="403ECC6F"/>
    <w:rsid w:val="41901744"/>
    <w:rsid w:val="41A89AC5"/>
    <w:rsid w:val="4278D1D5"/>
    <w:rsid w:val="42A357F2"/>
    <w:rsid w:val="42E8B95D"/>
    <w:rsid w:val="42EA64B7"/>
    <w:rsid w:val="435C2A99"/>
    <w:rsid w:val="43EAC072"/>
    <w:rsid w:val="43EE82D1"/>
    <w:rsid w:val="43F98C09"/>
    <w:rsid w:val="44A5BDF7"/>
    <w:rsid w:val="44BF4CC7"/>
    <w:rsid w:val="456E2B24"/>
    <w:rsid w:val="457A9898"/>
    <w:rsid w:val="4584C533"/>
    <w:rsid w:val="45E8BC5A"/>
    <w:rsid w:val="4748F349"/>
    <w:rsid w:val="491FE62C"/>
    <w:rsid w:val="49606A49"/>
    <w:rsid w:val="49B0CDC6"/>
    <w:rsid w:val="4A4C6F73"/>
    <w:rsid w:val="4A67E411"/>
    <w:rsid w:val="4B2C727E"/>
    <w:rsid w:val="4C055061"/>
    <w:rsid w:val="4C9214ED"/>
    <w:rsid w:val="4C9C3276"/>
    <w:rsid w:val="4CFD6930"/>
    <w:rsid w:val="4D652571"/>
    <w:rsid w:val="4DD66958"/>
    <w:rsid w:val="504E2FD2"/>
    <w:rsid w:val="50B4BA66"/>
    <w:rsid w:val="51BC2561"/>
    <w:rsid w:val="51E72036"/>
    <w:rsid w:val="52676DE7"/>
    <w:rsid w:val="5505AFEA"/>
    <w:rsid w:val="55619309"/>
    <w:rsid w:val="55A8F453"/>
    <w:rsid w:val="55ED35EA"/>
    <w:rsid w:val="568C08B9"/>
    <w:rsid w:val="56DE3CAA"/>
    <w:rsid w:val="573CC8A2"/>
    <w:rsid w:val="575C1C38"/>
    <w:rsid w:val="5857BEDA"/>
    <w:rsid w:val="587D75C0"/>
    <w:rsid w:val="590684B5"/>
    <w:rsid w:val="59509255"/>
    <w:rsid w:val="597A90FA"/>
    <w:rsid w:val="5998E187"/>
    <w:rsid w:val="59F3C699"/>
    <w:rsid w:val="5A0D5217"/>
    <w:rsid w:val="5AB3411C"/>
    <w:rsid w:val="5AB55838"/>
    <w:rsid w:val="5AB71C93"/>
    <w:rsid w:val="5ADA42C6"/>
    <w:rsid w:val="5AF4847A"/>
    <w:rsid w:val="5CFAECE0"/>
    <w:rsid w:val="5D44409C"/>
    <w:rsid w:val="5D4998C3"/>
    <w:rsid w:val="5DD7766C"/>
    <w:rsid w:val="5E1B279D"/>
    <w:rsid w:val="5E9FC77A"/>
    <w:rsid w:val="5ED3631A"/>
    <w:rsid w:val="5FC1F7AA"/>
    <w:rsid w:val="5FE5DB54"/>
    <w:rsid w:val="6136E266"/>
    <w:rsid w:val="6171B3DB"/>
    <w:rsid w:val="61BC4019"/>
    <w:rsid w:val="6241F3C0"/>
    <w:rsid w:val="628E06C3"/>
    <w:rsid w:val="632CEB7E"/>
    <w:rsid w:val="634C302C"/>
    <w:rsid w:val="648704EE"/>
    <w:rsid w:val="64C35A3B"/>
    <w:rsid w:val="65CEFDD9"/>
    <w:rsid w:val="6619985F"/>
    <w:rsid w:val="66794171"/>
    <w:rsid w:val="669E1965"/>
    <w:rsid w:val="67624B7A"/>
    <w:rsid w:val="686E6615"/>
    <w:rsid w:val="6916593E"/>
    <w:rsid w:val="6A7926B3"/>
    <w:rsid w:val="6ADB41E0"/>
    <w:rsid w:val="6AF6F08D"/>
    <w:rsid w:val="6B4CF1A0"/>
    <w:rsid w:val="6CA68A6F"/>
    <w:rsid w:val="6CED655A"/>
    <w:rsid w:val="6D16D71B"/>
    <w:rsid w:val="6E8D0BC7"/>
    <w:rsid w:val="6E938EA6"/>
    <w:rsid w:val="6EB2953F"/>
    <w:rsid w:val="6EB4AC42"/>
    <w:rsid w:val="6F3B1E96"/>
    <w:rsid w:val="6F3F06AC"/>
    <w:rsid w:val="6F5FD7ED"/>
    <w:rsid w:val="6F9BD893"/>
    <w:rsid w:val="7023FD89"/>
    <w:rsid w:val="706DF9D2"/>
    <w:rsid w:val="709CE05B"/>
    <w:rsid w:val="70D1C40D"/>
    <w:rsid w:val="7113CE7E"/>
    <w:rsid w:val="71F5623B"/>
    <w:rsid w:val="72182488"/>
    <w:rsid w:val="723F3AAB"/>
    <w:rsid w:val="72A46C54"/>
    <w:rsid w:val="72FFA3A6"/>
    <w:rsid w:val="74E01E2C"/>
    <w:rsid w:val="756D4F2E"/>
    <w:rsid w:val="759FCC08"/>
    <w:rsid w:val="766E58A6"/>
    <w:rsid w:val="76A2AF01"/>
    <w:rsid w:val="76F0F634"/>
    <w:rsid w:val="77344134"/>
    <w:rsid w:val="7752F7ED"/>
    <w:rsid w:val="7756C666"/>
    <w:rsid w:val="77EC8D32"/>
    <w:rsid w:val="790311DF"/>
    <w:rsid w:val="7A2540DC"/>
    <w:rsid w:val="7B0FAB47"/>
    <w:rsid w:val="7B82201C"/>
    <w:rsid w:val="7B8F80F5"/>
    <w:rsid w:val="7C65B2AC"/>
    <w:rsid w:val="7C80F685"/>
    <w:rsid w:val="7CAFAEFB"/>
    <w:rsid w:val="7D2D57C7"/>
    <w:rsid w:val="7F593258"/>
    <w:rsid w:val="7FC0475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E5430"/>
  <w15:chartTrackingRefBased/>
  <w15:docId w15:val="{0248015C-7353-4AE1-AB5E-2E12128B8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32BC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7A557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qFormat/>
    <w:rsid w:val="007A5577"/>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Ondertitel">
    <w:name w:val="Subtitle"/>
    <w:basedOn w:val="Standaard"/>
    <w:next w:val="Standaard"/>
    <w:link w:val="OndertitelChar"/>
    <w:uiPriority w:val="11"/>
    <w:qFormat/>
    <w:rsid w:val="00B95851"/>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B95851"/>
    <w:rPr>
      <w:rFonts w:eastAsiaTheme="minorEastAsia"/>
      <w:color w:val="5A5A5A" w:themeColor="text1" w:themeTint="A5"/>
      <w:spacing w:val="15"/>
    </w:rPr>
  </w:style>
  <w:style w:type="paragraph" w:styleId="Geenafstand">
    <w:name w:val="No Spacing"/>
    <w:link w:val="GeenafstandChar"/>
    <w:uiPriority w:val="1"/>
    <w:qFormat/>
    <w:rsid w:val="00B95851"/>
    <w:pPr>
      <w:spacing w:after="0" w:line="240" w:lineRule="auto"/>
    </w:pPr>
  </w:style>
  <w:style w:type="character" w:customStyle="1" w:styleId="GeenafstandChar">
    <w:name w:val="Geen afstand Char"/>
    <w:basedOn w:val="Standaardalinea-lettertype"/>
    <w:link w:val="Geenafstand"/>
    <w:uiPriority w:val="1"/>
    <w:rsid w:val="00B95851"/>
  </w:style>
  <w:style w:type="paragraph" w:customStyle="1" w:styleId="Default">
    <w:name w:val="Default"/>
    <w:rsid w:val="00111C08"/>
    <w:pPr>
      <w:autoSpaceDE w:val="0"/>
      <w:autoSpaceDN w:val="0"/>
      <w:adjustRightInd w:val="0"/>
      <w:spacing w:after="0" w:line="240" w:lineRule="auto"/>
    </w:pPr>
    <w:rPr>
      <w:rFonts w:ascii="Calibri" w:hAnsi="Calibri" w:cs="Calibri"/>
      <w:color w:val="000000"/>
      <w:sz w:val="24"/>
      <w:szCs w:val="24"/>
    </w:rPr>
  </w:style>
  <w:style w:type="paragraph" w:styleId="Lijstalinea">
    <w:name w:val="List Paragraph"/>
    <w:basedOn w:val="Standaard"/>
    <w:uiPriority w:val="34"/>
    <w:qFormat/>
    <w:rsid w:val="005E32DD"/>
    <w:pPr>
      <w:ind w:left="720"/>
      <w:contextualSpacing/>
    </w:pPr>
  </w:style>
  <w:style w:type="table" w:styleId="Tabelraster">
    <w:name w:val="Table Grid"/>
    <w:basedOn w:val="Standaardtabel"/>
    <w:uiPriority w:val="39"/>
    <w:rsid w:val="009348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EC0DD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C0DDD"/>
  </w:style>
  <w:style w:type="paragraph" w:styleId="Voettekst">
    <w:name w:val="footer"/>
    <w:basedOn w:val="Standaard"/>
    <w:link w:val="VoettekstChar"/>
    <w:uiPriority w:val="99"/>
    <w:unhideWhenUsed/>
    <w:rsid w:val="00EC0DD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C0DDD"/>
  </w:style>
  <w:style w:type="character" w:styleId="Verwijzingopmerking">
    <w:name w:val="annotation reference"/>
    <w:basedOn w:val="Standaardalinea-lettertype"/>
    <w:uiPriority w:val="99"/>
    <w:semiHidden/>
    <w:unhideWhenUsed/>
    <w:rsid w:val="00311079"/>
    <w:rPr>
      <w:sz w:val="16"/>
      <w:szCs w:val="16"/>
    </w:rPr>
  </w:style>
  <w:style w:type="paragraph" w:styleId="Tekstopmerking">
    <w:name w:val="annotation text"/>
    <w:basedOn w:val="Standaard"/>
    <w:link w:val="TekstopmerkingChar"/>
    <w:uiPriority w:val="99"/>
    <w:unhideWhenUsed/>
    <w:rsid w:val="00311079"/>
    <w:pPr>
      <w:spacing w:line="240" w:lineRule="auto"/>
    </w:pPr>
    <w:rPr>
      <w:sz w:val="20"/>
      <w:szCs w:val="20"/>
    </w:rPr>
  </w:style>
  <w:style w:type="character" w:customStyle="1" w:styleId="TekstopmerkingChar">
    <w:name w:val="Tekst opmerking Char"/>
    <w:basedOn w:val="Standaardalinea-lettertype"/>
    <w:link w:val="Tekstopmerking"/>
    <w:uiPriority w:val="99"/>
    <w:rsid w:val="00311079"/>
    <w:rPr>
      <w:sz w:val="20"/>
      <w:szCs w:val="20"/>
    </w:rPr>
  </w:style>
  <w:style w:type="paragraph" w:styleId="Onderwerpvanopmerking">
    <w:name w:val="annotation subject"/>
    <w:basedOn w:val="Tekstopmerking"/>
    <w:next w:val="Tekstopmerking"/>
    <w:link w:val="OnderwerpvanopmerkingChar"/>
    <w:uiPriority w:val="99"/>
    <w:semiHidden/>
    <w:unhideWhenUsed/>
    <w:rsid w:val="00311079"/>
    <w:rPr>
      <w:b/>
      <w:bCs/>
    </w:rPr>
  </w:style>
  <w:style w:type="character" w:customStyle="1" w:styleId="OnderwerpvanopmerkingChar">
    <w:name w:val="Onderwerp van opmerking Char"/>
    <w:basedOn w:val="TekstopmerkingChar"/>
    <w:link w:val="Onderwerpvanopmerking"/>
    <w:uiPriority w:val="99"/>
    <w:semiHidden/>
    <w:rsid w:val="00311079"/>
    <w:rPr>
      <w:b/>
      <w:bCs/>
      <w:sz w:val="20"/>
      <w:szCs w:val="20"/>
    </w:rPr>
  </w:style>
  <w:style w:type="paragraph" w:styleId="Normaalweb">
    <w:name w:val="Normal (Web)"/>
    <w:basedOn w:val="Standaard"/>
    <w:uiPriority w:val="99"/>
    <w:unhideWhenUsed/>
    <w:rsid w:val="009A66C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1Char">
    <w:name w:val="Kop 1 Char"/>
    <w:basedOn w:val="Standaardalinea-lettertype"/>
    <w:link w:val="Kop1"/>
    <w:uiPriority w:val="9"/>
    <w:rsid w:val="00D32BC1"/>
    <w:rPr>
      <w:rFonts w:asciiTheme="majorHAnsi" w:eastAsiaTheme="majorEastAsia" w:hAnsiTheme="majorHAnsi" w:cstheme="majorBidi"/>
      <w:color w:val="2F5496" w:themeColor="accent1" w:themeShade="BF"/>
      <w:sz w:val="32"/>
      <w:szCs w:val="32"/>
    </w:rPr>
  </w:style>
  <w:style w:type="paragraph" w:styleId="Kopvaninhoudsopgave">
    <w:name w:val="TOC Heading"/>
    <w:basedOn w:val="Kop1"/>
    <w:next w:val="Standaard"/>
    <w:uiPriority w:val="39"/>
    <w:unhideWhenUsed/>
    <w:qFormat/>
    <w:rsid w:val="00D32BC1"/>
    <w:pPr>
      <w:outlineLvl w:val="9"/>
    </w:pPr>
    <w:rPr>
      <w:lang w:eastAsia="nl-NL"/>
    </w:rPr>
  </w:style>
  <w:style w:type="character" w:customStyle="1" w:styleId="Kop3Char">
    <w:name w:val="Kop 3 Char"/>
    <w:basedOn w:val="Standaardalinea-lettertype"/>
    <w:link w:val="Kop3"/>
    <w:uiPriority w:val="9"/>
    <w:semiHidden/>
    <w:rsid w:val="007A5577"/>
    <w:rPr>
      <w:rFonts w:asciiTheme="majorHAnsi" w:eastAsiaTheme="majorEastAsia" w:hAnsiTheme="majorHAnsi" w:cstheme="majorBidi"/>
      <w:color w:val="1F3763" w:themeColor="accent1" w:themeShade="7F"/>
      <w:sz w:val="24"/>
      <w:szCs w:val="24"/>
    </w:rPr>
  </w:style>
  <w:style w:type="character" w:customStyle="1" w:styleId="Kop4Char">
    <w:name w:val="Kop 4 Char"/>
    <w:basedOn w:val="Standaardalinea-lettertype"/>
    <w:link w:val="Kop4"/>
    <w:uiPriority w:val="9"/>
    <w:semiHidden/>
    <w:rsid w:val="007A5577"/>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1476">
      <w:bodyDiv w:val="1"/>
      <w:marLeft w:val="0"/>
      <w:marRight w:val="0"/>
      <w:marTop w:val="0"/>
      <w:marBottom w:val="0"/>
      <w:divBdr>
        <w:top w:val="none" w:sz="0" w:space="0" w:color="auto"/>
        <w:left w:val="none" w:sz="0" w:space="0" w:color="auto"/>
        <w:bottom w:val="none" w:sz="0" w:space="0" w:color="auto"/>
        <w:right w:val="none" w:sz="0" w:space="0" w:color="auto"/>
      </w:divBdr>
    </w:div>
    <w:div w:id="130944222">
      <w:bodyDiv w:val="1"/>
      <w:marLeft w:val="0"/>
      <w:marRight w:val="0"/>
      <w:marTop w:val="0"/>
      <w:marBottom w:val="0"/>
      <w:divBdr>
        <w:top w:val="none" w:sz="0" w:space="0" w:color="auto"/>
        <w:left w:val="none" w:sz="0" w:space="0" w:color="auto"/>
        <w:bottom w:val="none" w:sz="0" w:space="0" w:color="auto"/>
        <w:right w:val="none" w:sz="0" w:space="0" w:color="auto"/>
      </w:divBdr>
      <w:divsChild>
        <w:div w:id="1432357942">
          <w:marLeft w:val="0"/>
          <w:marRight w:val="0"/>
          <w:marTop w:val="0"/>
          <w:marBottom w:val="0"/>
          <w:divBdr>
            <w:top w:val="none" w:sz="0" w:space="0" w:color="auto"/>
            <w:left w:val="none" w:sz="0" w:space="0" w:color="auto"/>
            <w:bottom w:val="none" w:sz="0" w:space="0" w:color="auto"/>
            <w:right w:val="none" w:sz="0" w:space="0" w:color="auto"/>
          </w:divBdr>
        </w:div>
      </w:divsChild>
    </w:div>
    <w:div w:id="138234004">
      <w:bodyDiv w:val="1"/>
      <w:marLeft w:val="0"/>
      <w:marRight w:val="0"/>
      <w:marTop w:val="0"/>
      <w:marBottom w:val="0"/>
      <w:divBdr>
        <w:top w:val="none" w:sz="0" w:space="0" w:color="auto"/>
        <w:left w:val="none" w:sz="0" w:space="0" w:color="auto"/>
        <w:bottom w:val="none" w:sz="0" w:space="0" w:color="auto"/>
        <w:right w:val="none" w:sz="0" w:space="0" w:color="auto"/>
      </w:divBdr>
      <w:divsChild>
        <w:div w:id="489717696">
          <w:marLeft w:val="0"/>
          <w:marRight w:val="0"/>
          <w:marTop w:val="0"/>
          <w:marBottom w:val="0"/>
          <w:divBdr>
            <w:top w:val="none" w:sz="0" w:space="0" w:color="auto"/>
            <w:left w:val="none" w:sz="0" w:space="0" w:color="auto"/>
            <w:bottom w:val="none" w:sz="0" w:space="0" w:color="auto"/>
            <w:right w:val="none" w:sz="0" w:space="0" w:color="auto"/>
          </w:divBdr>
        </w:div>
      </w:divsChild>
    </w:div>
    <w:div w:id="169418497">
      <w:bodyDiv w:val="1"/>
      <w:marLeft w:val="0"/>
      <w:marRight w:val="0"/>
      <w:marTop w:val="0"/>
      <w:marBottom w:val="0"/>
      <w:divBdr>
        <w:top w:val="none" w:sz="0" w:space="0" w:color="auto"/>
        <w:left w:val="none" w:sz="0" w:space="0" w:color="auto"/>
        <w:bottom w:val="none" w:sz="0" w:space="0" w:color="auto"/>
        <w:right w:val="none" w:sz="0" w:space="0" w:color="auto"/>
      </w:divBdr>
    </w:div>
    <w:div w:id="244342883">
      <w:bodyDiv w:val="1"/>
      <w:marLeft w:val="0"/>
      <w:marRight w:val="0"/>
      <w:marTop w:val="0"/>
      <w:marBottom w:val="0"/>
      <w:divBdr>
        <w:top w:val="none" w:sz="0" w:space="0" w:color="auto"/>
        <w:left w:val="none" w:sz="0" w:space="0" w:color="auto"/>
        <w:bottom w:val="none" w:sz="0" w:space="0" w:color="auto"/>
        <w:right w:val="none" w:sz="0" w:space="0" w:color="auto"/>
      </w:divBdr>
      <w:divsChild>
        <w:div w:id="797720854">
          <w:marLeft w:val="0"/>
          <w:marRight w:val="0"/>
          <w:marTop w:val="0"/>
          <w:marBottom w:val="0"/>
          <w:divBdr>
            <w:top w:val="none" w:sz="0" w:space="0" w:color="auto"/>
            <w:left w:val="none" w:sz="0" w:space="0" w:color="auto"/>
            <w:bottom w:val="none" w:sz="0" w:space="0" w:color="auto"/>
            <w:right w:val="none" w:sz="0" w:space="0" w:color="auto"/>
          </w:divBdr>
        </w:div>
      </w:divsChild>
    </w:div>
    <w:div w:id="273758056">
      <w:bodyDiv w:val="1"/>
      <w:marLeft w:val="0"/>
      <w:marRight w:val="0"/>
      <w:marTop w:val="0"/>
      <w:marBottom w:val="0"/>
      <w:divBdr>
        <w:top w:val="none" w:sz="0" w:space="0" w:color="auto"/>
        <w:left w:val="none" w:sz="0" w:space="0" w:color="auto"/>
        <w:bottom w:val="none" w:sz="0" w:space="0" w:color="auto"/>
        <w:right w:val="none" w:sz="0" w:space="0" w:color="auto"/>
      </w:divBdr>
    </w:div>
    <w:div w:id="344941997">
      <w:bodyDiv w:val="1"/>
      <w:marLeft w:val="0"/>
      <w:marRight w:val="0"/>
      <w:marTop w:val="0"/>
      <w:marBottom w:val="0"/>
      <w:divBdr>
        <w:top w:val="none" w:sz="0" w:space="0" w:color="auto"/>
        <w:left w:val="none" w:sz="0" w:space="0" w:color="auto"/>
        <w:bottom w:val="none" w:sz="0" w:space="0" w:color="auto"/>
        <w:right w:val="none" w:sz="0" w:space="0" w:color="auto"/>
      </w:divBdr>
    </w:div>
    <w:div w:id="355083447">
      <w:bodyDiv w:val="1"/>
      <w:marLeft w:val="0"/>
      <w:marRight w:val="0"/>
      <w:marTop w:val="0"/>
      <w:marBottom w:val="0"/>
      <w:divBdr>
        <w:top w:val="none" w:sz="0" w:space="0" w:color="auto"/>
        <w:left w:val="none" w:sz="0" w:space="0" w:color="auto"/>
        <w:bottom w:val="none" w:sz="0" w:space="0" w:color="auto"/>
        <w:right w:val="none" w:sz="0" w:space="0" w:color="auto"/>
      </w:divBdr>
    </w:div>
    <w:div w:id="402720233">
      <w:bodyDiv w:val="1"/>
      <w:marLeft w:val="0"/>
      <w:marRight w:val="0"/>
      <w:marTop w:val="0"/>
      <w:marBottom w:val="0"/>
      <w:divBdr>
        <w:top w:val="none" w:sz="0" w:space="0" w:color="auto"/>
        <w:left w:val="none" w:sz="0" w:space="0" w:color="auto"/>
        <w:bottom w:val="none" w:sz="0" w:space="0" w:color="auto"/>
        <w:right w:val="none" w:sz="0" w:space="0" w:color="auto"/>
      </w:divBdr>
    </w:div>
    <w:div w:id="406147195">
      <w:bodyDiv w:val="1"/>
      <w:marLeft w:val="0"/>
      <w:marRight w:val="0"/>
      <w:marTop w:val="0"/>
      <w:marBottom w:val="0"/>
      <w:divBdr>
        <w:top w:val="none" w:sz="0" w:space="0" w:color="auto"/>
        <w:left w:val="none" w:sz="0" w:space="0" w:color="auto"/>
        <w:bottom w:val="none" w:sz="0" w:space="0" w:color="auto"/>
        <w:right w:val="none" w:sz="0" w:space="0" w:color="auto"/>
      </w:divBdr>
    </w:div>
    <w:div w:id="418060868">
      <w:bodyDiv w:val="1"/>
      <w:marLeft w:val="0"/>
      <w:marRight w:val="0"/>
      <w:marTop w:val="0"/>
      <w:marBottom w:val="0"/>
      <w:divBdr>
        <w:top w:val="none" w:sz="0" w:space="0" w:color="auto"/>
        <w:left w:val="none" w:sz="0" w:space="0" w:color="auto"/>
        <w:bottom w:val="none" w:sz="0" w:space="0" w:color="auto"/>
        <w:right w:val="none" w:sz="0" w:space="0" w:color="auto"/>
      </w:divBdr>
      <w:divsChild>
        <w:div w:id="324237358">
          <w:marLeft w:val="0"/>
          <w:marRight w:val="0"/>
          <w:marTop w:val="0"/>
          <w:marBottom w:val="0"/>
          <w:divBdr>
            <w:top w:val="none" w:sz="0" w:space="0" w:color="auto"/>
            <w:left w:val="none" w:sz="0" w:space="0" w:color="auto"/>
            <w:bottom w:val="none" w:sz="0" w:space="0" w:color="auto"/>
            <w:right w:val="none" w:sz="0" w:space="0" w:color="auto"/>
          </w:divBdr>
        </w:div>
      </w:divsChild>
    </w:div>
    <w:div w:id="476069184">
      <w:bodyDiv w:val="1"/>
      <w:marLeft w:val="0"/>
      <w:marRight w:val="0"/>
      <w:marTop w:val="0"/>
      <w:marBottom w:val="0"/>
      <w:divBdr>
        <w:top w:val="none" w:sz="0" w:space="0" w:color="auto"/>
        <w:left w:val="none" w:sz="0" w:space="0" w:color="auto"/>
        <w:bottom w:val="none" w:sz="0" w:space="0" w:color="auto"/>
        <w:right w:val="none" w:sz="0" w:space="0" w:color="auto"/>
      </w:divBdr>
      <w:divsChild>
        <w:div w:id="1669208286">
          <w:marLeft w:val="0"/>
          <w:marRight w:val="0"/>
          <w:marTop w:val="0"/>
          <w:marBottom w:val="0"/>
          <w:divBdr>
            <w:top w:val="none" w:sz="0" w:space="0" w:color="auto"/>
            <w:left w:val="none" w:sz="0" w:space="0" w:color="auto"/>
            <w:bottom w:val="none" w:sz="0" w:space="0" w:color="auto"/>
            <w:right w:val="none" w:sz="0" w:space="0" w:color="auto"/>
          </w:divBdr>
        </w:div>
      </w:divsChild>
    </w:div>
    <w:div w:id="506480499">
      <w:bodyDiv w:val="1"/>
      <w:marLeft w:val="0"/>
      <w:marRight w:val="0"/>
      <w:marTop w:val="0"/>
      <w:marBottom w:val="0"/>
      <w:divBdr>
        <w:top w:val="none" w:sz="0" w:space="0" w:color="auto"/>
        <w:left w:val="none" w:sz="0" w:space="0" w:color="auto"/>
        <w:bottom w:val="none" w:sz="0" w:space="0" w:color="auto"/>
        <w:right w:val="none" w:sz="0" w:space="0" w:color="auto"/>
      </w:divBdr>
      <w:divsChild>
        <w:div w:id="1014650119">
          <w:marLeft w:val="0"/>
          <w:marRight w:val="0"/>
          <w:marTop w:val="0"/>
          <w:marBottom w:val="0"/>
          <w:divBdr>
            <w:top w:val="none" w:sz="0" w:space="0" w:color="auto"/>
            <w:left w:val="none" w:sz="0" w:space="0" w:color="auto"/>
            <w:bottom w:val="none" w:sz="0" w:space="0" w:color="auto"/>
            <w:right w:val="none" w:sz="0" w:space="0" w:color="auto"/>
          </w:divBdr>
        </w:div>
      </w:divsChild>
    </w:div>
    <w:div w:id="635912891">
      <w:bodyDiv w:val="1"/>
      <w:marLeft w:val="0"/>
      <w:marRight w:val="0"/>
      <w:marTop w:val="0"/>
      <w:marBottom w:val="0"/>
      <w:divBdr>
        <w:top w:val="none" w:sz="0" w:space="0" w:color="auto"/>
        <w:left w:val="none" w:sz="0" w:space="0" w:color="auto"/>
        <w:bottom w:val="none" w:sz="0" w:space="0" w:color="auto"/>
        <w:right w:val="none" w:sz="0" w:space="0" w:color="auto"/>
      </w:divBdr>
    </w:div>
    <w:div w:id="648753223">
      <w:bodyDiv w:val="1"/>
      <w:marLeft w:val="0"/>
      <w:marRight w:val="0"/>
      <w:marTop w:val="0"/>
      <w:marBottom w:val="0"/>
      <w:divBdr>
        <w:top w:val="none" w:sz="0" w:space="0" w:color="auto"/>
        <w:left w:val="none" w:sz="0" w:space="0" w:color="auto"/>
        <w:bottom w:val="none" w:sz="0" w:space="0" w:color="auto"/>
        <w:right w:val="none" w:sz="0" w:space="0" w:color="auto"/>
      </w:divBdr>
      <w:divsChild>
        <w:div w:id="1608928622">
          <w:marLeft w:val="0"/>
          <w:marRight w:val="0"/>
          <w:marTop w:val="0"/>
          <w:marBottom w:val="0"/>
          <w:divBdr>
            <w:top w:val="none" w:sz="0" w:space="0" w:color="auto"/>
            <w:left w:val="none" w:sz="0" w:space="0" w:color="auto"/>
            <w:bottom w:val="none" w:sz="0" w:space="0" w:color="auto"/>
            <w:right w:val="none" w:sz="0" w:space="0" w:color="auto"/>
          </w:divBdr>
        </w:div>
      </w:divsChild>
    </w:div>
    <w:div w:id="665088172">
      <w:bodyDiv w:val="1"/>
      <w:marLeft w:val="0"/>
      <w:marRight w:val="0"/>
      <w:marTop w:val="0"/>
      <w:marBottom w:val="0"/>
      <w:divBdr>
        <w:top w:val="none" w:sz="0" w:space="0" w:color="auto"/>
        <w:left w:val="none" w:sz="0" w:space="0" w:color="auto"/>
        <w:bottom w:val="none" w:sz="0" w:space="0" w:color="auto"/>
        <w:right w:val="none" w:sz="0" w:space="0" w:color="auto"/>
      </w:divBdr>
    </w:div>
    <w:div w:id="873149841">
      <w:bodyDiv w:val="1"/>
      <w:marLeft w:val="0"/>
      <w:marRight w:val="0"/>
      <w:marTop w:val="0"/>
      <w:marBottom w:val="0"/>
      <w:divBdr>
        <w:top w:val="none" w:sz="0" w:space="0" w:color="auto"/>
        <w:left w:val="none" w:sz="0" w:space="0" w:color="auto"/>
        <w:bottom w:val="none" w:sz="0" w:space="0" w:color="auto"/>
        <w:right w:val="none" w:sz="0" w:space="0" w:color="auto"/>
      </w:divBdr>
    </w:div>
    <w:div w:id="894656795">
      <w:bodyDiv w:val="1"/>
      <w:marLeft w:val="0"/>
      <w:marRight w:val="0"/>
      <w:marTop w:val="0"/>
      <w:marBottom w:val="0"/>
      <w:divBdr>
        <w:top w:val="none" w:sz="0" w:space="0" w:color="auto"/>
        <w:left w:val="none" w:sz="0" w:space="0" w:color="auto"/>
        <w:bottom w:val="none" w:sz="0" w:space="0" w:color="auto"/>
        <w:right w:val="none" w:sz="0" w:space="0" w:color="auto"/>
      </w:divBdr>
    </w:div>
    <w:div w:id="920989586">
      <w:bodyDiv w:val="1"/>
      <w:marLeft w:val="0"/>
      <w:marRight w:val="0"/>
      <w:marTop w:val="0"/>
      <w:marBottom w:val="0"/>
      <w:divBdr>
        <w:top w:val="none" w:sz="0" w:space="0" w:color="auto"/>
        <w:left w:val="none" w:sz="0" w:space="0" w:color="auto"/>
        <w:bottom w:val="none" w:sz="0" w:space="0" w:color="auto"/>
        <w:right w:val="none" w:sz="0" w:space="0" w:color="auto"/>
      </w:divBdr>
      <w:divsChild>
        <w:div w:id="1823809009">
          <w:marLeft w:val="0"/>
          <w:marRight w:val="0"/>
          <w:marTop w:val="0"/>
          <w:marBottom w:val="0"/>
          <w:divBdr>
            <w:top w:val="none" w:sz="0" w:space="0" w:color="auto"/>
            <w:left w:val="none" w:sz="0" w:space="0" w:color="auto"/>
            <w:bottom w:val="none" w:sz="0" w:space="0" w:color="auto"/>
            <w:right w:val="none" w:sz="0" w:space="0" w:color="auto"/>
          </w:divBdr>
        </w:div>
      </w:divsChild>
    </w:div>
    <w:div w:id="1005523593">
      <w:bodyDiv w:val="1"/>
      <w:marLeft w:val="0"/>
      <w:marRight w:val="0"/>
      <w:marTop w:val="0"/>
      <w:marBottom w:val="0"/>
      <w:divBdr>
        <w:top w:val="none" w:sz="0" w:space="0" w:color="auto"/>
        <w:left w:val="none" w:sz="0" w:space="0" w:color="auto"/>
        <w:bottom w:val="none" w:sz="0" w:space="0" w:color="auto"/>
        <w:right w:val="none" w:sz="0" w:space="0" w:color="auto"/>
      </w:divBdr>
      <w:divsChild>
        <w:div w:id="1487285946">
          <w:marLeft w:val="0"/>
          <w:marRight w:val="0"/>
          <w:marTop w:val="0"/>
          <w:marBottom w:val="0"/>
          <w:divBdr>
            <w:top w:val="none" w:sz="0" w:space="0" w:color="auto"/>
            <w:left w:val="none" w:sz="0" w:space="0" w:color="auto"/>
            <w:bottom w:val="none" w:sz="0" w:space="0" w:color="auto"/>
            <w:right w:val="none" w:sz="0" w:space="0" w:color="auto"/>
          </w:divBdr>
        </w:div>
      </w:divsChild>
    </w:div>
    <w:div w:id="1042823801">
      <w:bodyDiv w:val="1"/>
      <w:marLeft w:val="0"/>
      <w:marRight w:val="0"/>
      <w:marTop w:val="0"/>
      <w:marBottom w:val="0"/>
      <w:divBdr>
        <w:top w:val="none" w:sz="0" w:space="0" w:color="auto"/>
        <w:left w:val="none" w:sz="0" w:space="0" w:color="auto"/>
        <w:bottom w:val="none" w:sz="0" w:space="0" w:color="auto"/>
        <w:right w:val="none" w:sz="0" w:space="0" w:color="auto"/>
      </w:divBdr>
      <w:divsChild>
        <w:div w:id="2124108784">
          <w:marLeft w:val="0"/>
          <w:marRight w:val="0"/>
          <w:marTop w:val="0"/>
          <w:marBottom w:val="0"/>
          <w:divBdr>
            <w:top w:val="none" w:sz="0" w:space="0" w:color="auto"/>
            <w:left w:val="none" w:sz="0" w:space="0" w:color="auto"/>
            <w:bottom w:val="none" w:sz="0" w:space="0" w:color="auto"/>
            <w:right w:val="none" w:sz="0" w:space="0" w:color="auto"/>
          </w:divBdr>
        </w:div>
      </w:divsChild>
    </w:div>
    <w:div w:id="1073620459">
      <w:bodyDiv w:val="1"/>
      <w:marLeft w:val="0"/>
      <w:marRight w:val="0"/>
      <w:marTop w:val="0"/>
      <w:marBottom w:val="0"/>
      <w:divBdr>
        <w:top w:val="none" w:sz="0" w:space="0" w:color="auto"/>
        <w:left w:val="none" w:sz="0" w:space="0" w:color="auto"/>
        <w:bottom w:val="none" w:sz="0" w:space="0" w:color="auto"/>
        <w:right w:val="none" w:sz="0" w:space="0" w:color="auto"/>
      </w:divBdr>
      <w:divsChild>
        <w:div w:id="1244408750">
          <w:marLeft w:val="0"/>
          <w:marRight w:val="0"/>
          <w:marTop w:val="0"/>
          <w:marBottom w:val="0"/>
          <w:divBdr>
            <w:top w:val="none" w:sz="0" w:space="0" w:color="auto"/>
            <w:left w:val="none" w:sz="0" w:space="0" w:color="auto"/>
            <w:bottom w:val="none" w:sz="0" w:space="0" w:color="auto"/>
            <w:right w:val="none" w:sz="0" w:space="0" w:color="auto"/>
          </w:divBdr>
        </w:div>
      </w:divsChild>
    </w:div>
    <w:div w:id="1080710237">
      <w:bodyDiv w:val="1"/>
      <w:marLeft w:val="0"/>
      <w:marRight w:val="0"/>
      <w:marTop w:val="0"/>
      <w:marBottom w:val="0"/>
      <w:divBdr>
        <w:top w:val="none" w:sz="0" w:space="0" w:color="auto"/>
        <w:left w:val="none" w:sz="0" w:space="0" w:color="auto"/>
        <w:bottom w:val="none" w:sz="0" w:space="0" w:color="auto"/>
        <w:right w:val="none" w:sz="0" w:space="0" w:color="auto"/>
      </w:divBdr>
      <w:divsChild>
        <w:div w:id="1913274217">
          <w:marLeft w:val="0"/>
          <w:marRight w:val="0"/>
          <w:marTop w:val="0"/>
          <w:marBottom w:val="0"/>
          <w:divBdr>
            <w:top w:val="none" w:sz="0" w:space="0" w:color="auto"/>
            <w:left w:val="none" w:sz="0" w:space="0" w:color="auto"/>
            <w:bottom w:val="none" w:sz="0" w:space="0" w:color="auto"/>
            <w:right w:val="none" w:sz="0" w:space="0" w:color="auto"/>
          </w:divBdr>
        </w:div>
      </w:divsChild>
    </w:div>
    <w:div w:id="1112164893">
      <w:bodyDiv w:val="1"/>
      <w:marLeft w:val="0"/>
      <w:marRight w:val="0"/>
      <w:marTop w:val="0"/>
      <w:marBottom w:val="0"/>
      <w:divBdr>
        <w:top w:val="none" w:sz="0" w:space="0" w:color="auto"/>
        <w:left w:val="none" w:sz="0" w:space="0" w:color="auto"/>
        <w:bottom w:val="none" w:sz="0" w:space="0" w:color="auto"/>
        <w:right w:val="none" w:sz="0" w:space="0" w:color="auto"/>
      </w:divBdr>
      <w:divsChild>
        <w:div w:id="142741860">
          <w:marLeft w:val="0"/>
          <w:marRight w:val="0"/>
          <w:marTop w:val="0"/>
          <w:marBottom w:val="0"/>
          <w:divBdr>
            <w:top w:val="none" w:sz="0" w:space="0" w:color="auto"/>
            <w:left w:val="none" w:sz="0" w:space="0" w:color="auto"/>
            <w:bottom w:val="none" w:sz="0" w:space="0" w:color="auto"/>
            <w:right w:val="none" w:sz="0" w:space="0" w:color="auto"/>
          </w:divBdr>
        </w:div>
      </w:divsChild>
    </w:div>
    <w:div w:id="1184782040">
      <w:bodyDiv w:val="1"/>
      <w:marLeft w:val="0"/>
      <w:marRight w:val="0"/>
      <w:marTop w:val="0"/>
      <w:marBottom w:val="0"/>
      <w:divBdr>
        <w:top w:val="none" w:sz="0" w:space="0" w:color="auto"/>
        <w:left w:val="none" w:sz="0" w:space="0" w:color="auto"/>
        <w:bottom w:val="none" w:sz="0" w:space="0" w:color="auto"/>
        <w:right w:val="none" w:sz="0" w:space="0" w:color="auto"/>
      </w:divBdr>
      <w:divsChild>
        <w:div w:id="321544234">
          <w:marLeft w:val="0"/>
          <w:marRight w:val="0"/>
          <w:marTop w:val="0"/>
          <w:marBottom w:val="0"/>
          <w:divBdr>
            <w:top w:val="none" w:sz="0" w:space="0" w:color="auto"/>
            <w:left w:val="none" w:sz="0" w:space="0" w:color="auto"/>
            <w:bottom w:val="none" w:sz="0" w:space="0" w:color="auto"/>
            <w:right w:val="none" w:sz="0" w:space="0" w:color="auto"/>
          </w:divBdr>
        </w:div>
      </w:divsChild>
    </w:div>
    <w:div w:id="1245650025">
      <w:bodyDiv w:val="1"/>
      <w:marLeft w:val="0"/>
      <w:marRight w:val="0"/>
      <w:marTop w:val="0"/>
      <w:marBottom w:val="0"/>
      <w:divBdr>
        <w:top w:val="none" w:sz="0" w:space="0" w:color="auto"/>
        <w:left w:val="none" w:sz="0" w:space="0" w:color="auto"/>
        <w:bottom w:val="none" w:sz="0" w:space="0" w:color="auto"/>
        <w:right w:val="none" w:sz="0" w:space="0" w:color="auto"/>
      </w:divBdr>
      <w:divsChild>
        <w:div w:id="1195773274">
          <w:marLeft w:val="0"/>
          <w:marRight w:val="0"/>
          <w:marTop w:val="0"/>
          <w:marBottom w:val="0"/>
          <w:divBdr>
            <w:top w:val="none" w:sz="0" w:space="0" w:color="auto"/>
            <w:left w:val="none" w:sz="0" w:space="0" w:color="auto"/>
            <w:bottom w:val="none" w:sz="0" w:space="0" w:color="auto"/>
            <w:right w:val="none" w:sz="0" w:space="0" w:color="auto"/>
          </w:divBdr>
        </w:div>
      </w:divsChild>
    </w:div>
    <w:div w:id="1248810586">
      <w:bodyDiv w:val="1"/>
      <w:marLeft w:val="0"/>
      <w:marRight w:val="0"/>
      <w:marTop w:val="0"/>
      <w:marBottom w:val="0"/>
      <w:divBdr>
        <w:top w:val="none" w:sz="0" w:space="0" w:color="auto"/>
        <w:left w:val="none" w:sz="0" w:space="0" w:color="auto"/>
        <w:bottom w:val="none" w:sz="0" w:space="0" w:color="auto"/>
        <w:right w:val="none" w:sz="0" w:space="0" w:color="auto"/>
      </w:divBdr>
    </w:div>
    <w:div w:id="1252082231">
      <w:bodyDiv w:val="1"/>
      <w:marLeft w:val="0"/>
      <w:marRight w:val="0"/>
      <w:marTop w:val="0"/>
      <w:marBottom w:val="0"/>
      <w:divBdr>
        <w:top w:val="none" w:sz="0" w:space="0" w:color="auto"/>
        <w:left w:val="none" w:sz="0" w:space="0" w:color="auto"/>
        <w:bottom w:val="none" w:sz="0" w:space="0" w:color="auto"/>
        <w:right w:val="none" w:sz="0" w:space="0" w:color="auto"/>
      </w:divBdr>
      <w:divsChild>
        <w:div w:id="453839397">
          <w:marLeft w:val="0"/>
          <w:marRight w:val="0"/>
          <w:marTop w:val="0"/>
          <w:marBottom w:val="0"/>
          <w:divBdr>
            <w:top w:val="none" w:sz="0" w:space="0" w:color="auto"/>
            <w:left w:val="none" w:sz="0" w:space="0" w:color="auto"/>
            <w:bottom w:val="none" w:sz="0" w:space="0" w:color="auto"/>
            <w:right w:val="none" w:sz="0" w:space="0" w:color="auto"/>
          </w:divBdr>
        </w:div>
      </w:divsChild>
    </w:div>
    <w:div w:id="1304965383">
      <w:bodyDiv w:val="1"/>
      <w:marLeft w:val="0"/>
      <w:marRight w:val="0"/>
      <w:marTop w:val="0"/>
      <w:marBottom w:val="0"/>
      <w:divBdr>
        <w:top w:val="none" w:sz="0" w:space="0" w:color="auto"/>
        <w:left w:val="none" w:sz="0" w:space="0" w:color="auto"/>
        <w:bottom w:val="none" w:sz="0" w:space="0" w:color="auto"/>
        <w:right w:val="none" w:sz="0" w:space="0" w:color="auto"/>
      </w:divBdr>
    </w:div>
    <w:div w:id="1318533198">
      <w:bodyDiv w:val="1"/>
      <w:marLeft w:val="0"/>
      <w:marRight w:val="0"/>
      <w:marTop w:val="0"/>
      <w:marBottom w:val="0"/>
      <w:divBdr>
        <w:top w:val="none" w:sz="0" w:space="0" w:color="auto"/>
        <w:left w:val="none" w:sz="0" w:space="0" w:color="auto"/>
        <w:bottom w:val="none" w:sz="0" w:space="0" w:color="auto"/>
        <w:right w:val="none" w:sz="0" w:space="0" w:color="auto"/>
      </w:divBdr>
      <w:divsChild>
        <w:div w:id="1394429859">
          <w:marLeft w:val="0"/>
          <w:marRight w:val="0"/>
          <w:marTop w:val="0"/>
          <w:marBottom w:val="0"/>
          <w:divBdr>
            <w:top w:val="none" w:sz="0" w:space="0" w:color="auto"/>
            <w:left w:val="none" w:sz="0" w:space="0" w:color="auto"/>
            <w:bottom w:val="none" w:sz="0" w:space="0" w:color="auto"/>
            <w:right w:val="none" w:sz="0" w:space="0" w:color="auto"/>
          </w:divBdr>
        </w:div>
      </w:divsChild>
    </w:div>
    <w:div w:id="1335034058">
      <w:bodyDiv w:val="1"/>
      <w:marLeft w:val="0"/>
      <w:marRight w:val="0"/>
      <w:marTop w:val="0"/>
      <w:marBottom w:val="0"/>
      <w:divBdr>
        <w:top w:val="none" w:sz="0" w:space="0" w:color="auto"/>
        <w:left w:val="none" w:sz="0" w:space="0" w:color="auto"/>
        <w:bottom w:val="none" w:sz="0" w:space="0" w:color="auto"/>
        <w:right w:val="none" w:sz="0" w:space="0" w:color="auto"/>
      </w:divBdr>
    </w:div>
    <w:div w:id="1348941481">
      <w:bodyDiv w:val="1"/>
      <w:marLeft w:val="0"/>
      <w:marRight w:val="0"/>
      <w:marTop w:val="0"/>
      <w:marBottom w:val="0"/>
      <w:divBdr>
        <w:top w:val="none" w:sz="0" w:space="0" w:color="auto"/>
        <w:left w:val="none" w:sz="0" w:space="0" w:color="auto"/>
        <w:bottom w:val="none" w:sz="0" w:space="0" w:color="auto"/>
        <w:right w:val="none" w:sz="0" w:space="0" w:color="auto"/>
      </w:divBdr>
    </w:div>
    <w:div w:id="1387266504">
      <w:bodyDiv w:val="1"/>
      <w:marLeft w:val="0"/>
      <w:marRight w:val="0"/>
      <w:marTop w:val="0"/>
      <w:marBottom w:val="0"/>
      <w:divBdr>
        <w:top w:val="none" w:sz="0" w:space="0" w:color="auto"/>
        <w:left w:val="none" w:sz="0" w:space="0" w:color="auto"/>
        <w:bottom w:val="none" w:sz="0" w:space="0" w:color="auto"/>
        <w:right w:val="none" w:sz="0" w:space="0" w:color="auto"/>
      </w:divBdr>
    </w:div>
    <w:div w:id="1389063201">
      <w:bodyDiv w:val="1"/>
      <w:marLeft w:val="0"/>
      <w:marRight w:val="0"/>
      <w:marTop w:val="0"/>
      <w:marBottom w:val="0"/>
      <w:divBdr>
        <w:top w:val="none" w:sz="0" w:space="0" w:color="auto"/>
        <w:left w:val="none" w:sz="0" w:space="0" w:color="auto"/>
        <w:bottom w:val="none" w:sz="0" w:space="0" w:color="auto"/>
        <w:right w:val="none" w:sz="0" w:space="0" w:color="auto"/>
      </w:divBdr>
    </w:div>
    <w:div w:id="1413622653">
      <w:bodyDiv w:val="1"/>
      <w:marLeft w:val="0"/>
      <w:marRight w:val="0"/>
      <w:marTop w:val="0"/>
      <w:marBottom w:val="0"/>
      <w:divBdr>
        <w:top w:val="none" w:sz="0" w:space="0" w:color="auto"/>
        <w:left w:val="none" w:sz="0" w:space="0" w:color="auto"/>
        <w:bottom w:val="none" w:sz="0" w:space="0" w:color="auto"/>
        <w:right w:val="none" w:sz="0" w:space="0" w:color="auto"/>
      </w:divBdr>
    </w:div>
    <w:div w:id="1426879088">
      <w:bodyDiv w:val="1"/>
      <w:marLeft w:val="0"/>
      <w:marRight w:val="0"/>
      <w:marTop w:val="0"/>
      <w:marBottom w:val="0"/>
      <w:divBdr>
        <w:top w:val="none" w:sz="0" w:space="0" w:color="auto"/>
        <w:left w:val="none" w:sz="0" w:space="0" w:color="auto"/>
        <w:bottom w:val="none" w:sz="0" w:space="0" w:color="auto"/>
        <w:right w:val="none" w:sz="0" w:space="0" w:color="auto"/>
      </w:divBdr>
      <w:divsChild>
        <w:div w:id="85271370">
          <w:marLeft w:val="0"/>
          <w:marRight w:val="0"/>
          <w:marTop w:val="0"/>
          <w:marBottom w:val="0"/>
          <w:divBdr>
            <w:top w:val="none" w:sz="0" w:space="0" w:color="auto"/>
            <w:left w:val="none" w:sz="0" w:space="0" w:color="auto"/>
            <w:bottom w:val="none" w:sz="0" w:space="0" w:color="auto"/>
            <w:right w:val="none" w:sz="0" w:space="0" w:color="auto"/>
          </w:divBdr>
        </w:div>
      </w:divsChild>
    </w:div>
    <w:div w:id="1437868412">
      <w:bodyDiv w:val="1"/>
      <w:marLeft w:val="0"/>
      <w:marRight w:val="0"/>
      <w:marTop w:val="0"/>
      <w:marBottom w:val="0"/>
      <w:divBdr>
        <w:top w:val="none" w:sz="0" w:space="0" w:color="auto"/>
        <w:left w:val="none" w:sz="0" w:space="0" w:color="auto"/>
        <w:bottom w:val="none" w:sz="0" w:space="0" w:color="auto"/>
        <w:right w:val="none" w:sz="0" w:space="0" w:color="auto"/>
      </w:divBdr>
    </w:div>
    <w:div w:id="1438788311">
      <w:bodyDiv w:val="1"/>
      <w:marLeft w:val="0"/>
      <w:marRight w:val="0"/>
      <w:marTop w:val="0"/>
      <w:marBottom w:val="0"/>
      <w:divBdr>
        <w:top w:val="none" w:sz="0" w:space="0" w:color="auto"/>
        <w:left w:val="none" w:sz="0" w:space="0" w:color="auto"/>
        <w:bottom w:val="none" w:sz="0" w:space="0" w:color="auto"/>
        <w:right w:val="none" w:sz="0" w:space="0" w:color="auto"/>
      </w:divBdr>
    </w:div>
    <w:div w:id="1540318522">
      <w:bodyDiv w:val="1"/>
      <w:marLeft w:val="0"/>
      <w:marRight w:val="0"/>
      <w:marTop w:val="0"/>
      <w:marBottom w:val="0"/>
      <w:divBdr>
        <w:top w:val="none" w:sz="0" w:space="0" w:color="auto"/>
        <w:left w:val="none" w:sz="0" w:space="0" w:color="auto"/>
        <w:bottom w:val="none" w:sz="0" w:space="0" w:color="auto"/>
        <w:right w:val="none" w:sz="0" w:space="0" w:color="auto"/>
      </w:divBdr>
      <w:divsChild>
        <w:div w:id="892035351">
          <w:marLeft w:val="0"/>
          <w:marRight w:val="0"/>
          <w:marTop w:val="0"/>
          <w:marBottom w:val="0"/>
          <w:divBdr>
            <w:top w:val="none" w:sz="0" w:space="0" w:color="auto"/>
            <w:left w:val="none" w:sz="0" w:space="0" w:color="auto"/>
            <w:bottom w:val="none" w:sz="0" w:space="0" w:color="auto"/>
            <w:right w:val="none" w:sz="0" w:space="0" w:color="auto"/>
          </w:divBdr>
        </w:div>
      </w:divsChild>
    </w:div>
    <w:div w:id="1595939577">
      <w:bodyDiv w:val="1"/>
      <w:marLeft w:val="0"/>
      <w:marRight w:val="0"/>
      <w:marTop w:val="0"/>
      <w:marBottom w:val="0"/>
      <w:divBdr>
        <w:top w:val="none" w:sz="0" w:space="0" w:color="auto"/>
        <w:left w:val="none" w:sz="0" w:space="0" w:color="auto"/>
        <w:bottom w:val="none" w:sz="0" w:space="0" w:color="auto"/>
        <w:right w:val="none" w:sz="0" w:space="0" w:color="auto"/>
      </w:divBdr>
    </w:div>
    <w:div w:id="1604336159">
      <w:bodyDiv w:val="1"/>
      <w:marLeft w:val="0"/>
      <w:marRight w:val="0"/>
      <w:marTop w:val="0"/>
      <w:marBottom w:val="0"/>
      <w:divBdr>
        <w:top w:val="none" w:sz="0" w:space="0" w:color="auto"/>
        <w:left w:val="none" w:sz="0" w:space="0" w:color="auto"/>
        <w:bottom w:val="none" w:sz="0" w:space="0" w:color="auto"/>
        <w:right w:val="none" w:sz="0" w:space="0" w:color="auto"/>
      </w:divBdr>
    </w:div>
    <w:div w:id="1613315571">
      <w:bodyDiv w:val="1"/>
      <w:marLeft w:val="0"/>
      <w:marRight w:val="0"/>
      <w:marTop w:val="0"/>
      <w:marBottom w:val="0"/>
      <w:divBdr>
        <w:top w:val="none" w:sz="0" w:space="0" w:color="auto"/>
        <w:left w:val="none" w:sz="0" w:space="0" w:color="auto"/>
        <w:bottom w:val="none" w:sz="0" w:space="0" w:color="auto"/>
        <w:right w:val="none" w:sz="0" w:space="0" w:color="auto"/>
      </w:divBdr>
    </w:div>
    <w:div w:id="1647709232">
      <w:bodyDiv w:val="1"/>
      <w:marLeft w:val="0"/>
      <w:marRight w:val="0"/>
      <w:marTop w:val="0"/>
      <w:marBottom w:val="0"/>
      <w:divBdr>
        <w:top w:val="none" w:sz="0" w:space="0" w:color="auto"/>
        <w:left w:val="none" w:sz="0" w:space="0" w:color="auto"/>
        <w:bottom w:val="none" w:sz="0" w:space="0" w:color="auto"/>
        <w:right w:val="none" w:sz="0" w:space="0" w:color="auto"/>
      </w:divBdr>
      <w:divsChild>
        <w:div w:id="226840814">
          <w:marLeft w:val="0"/>
          <w:marRight w:val="0"/>
          <w:marTop w:val="0"/>
          <w:marBottom w:val="0"/>
          <w:divBdr>
            <w:top w:val="none" w:sz="0" w:space="0" w:color="auto"/>
            <w:left w:val="none" w:sz="0" w:space="0" w:color="auto"/>
            <w:bottom w:val="none" w:sz="0" w:space="0" w:color="auto"/>
            <w:right w:val="none" w:sz="0" w:space="0" w:color="auto"/>
          </w:divBdr>
        </w:div>
      </w:divsChild>
    </w:div>
    <w:div w:id="1794598566">
      <w:bodyDiv w:val="1"/>
      <w:marLeft w:val="0"/>
      <w:marRight w:val="0"/>
      <w:marTop w:val="0"/>
      <w:marBottom w:val="0"/>
      <w:divBdr>
        <w:top w:val="none" w:sz="0" w:space="0" w:color="auto"/>
        <w:left w:val="none" w:sz="0" w:space="0" w:color="auto"/>
        <w:bottom w:val="none" w:sz="0" w:space="0" w:color="auto"/>
        <w:right w:val="none" w:sz="0" w:space="0" w:color="auto"/>
      </w:divBdr>
      <w:divsChild>
        <w:div w:id="1288703133">
          <w:marLeft w:val="0"/>
          <w:marRight w:val="0"/>
          <w:marTop w:val="0"/>
          <w:marBottom w:val="0"/>
          <w:divBdr>
            <w:top w:val="none" w:sz="0" w:space="0" w:color="auto"/>
            <w:left w:val="none" w:sz="0" w:space="0" w:color="auto"/>
            <w:bottom w:val="none" w:sz="0" w:space="0" w:color="auto"/>
            <w:right w:val="none" w:sz="0" w:space="0" w:color="auto"/>
          </w:divBdr>
        </w:div>
      </w:divsChild>
    </w:div>
    <w:div w:id="1797990960">
      <w:bodyDiv w:val="1"/>
      <w:marLeft w:val="0"/>
      <w:marRight w:val="0"/>
      <w:marTop w:val="0"/>
      <w:marBottom w:val="0"/>
      <w:divBdr>
        <w:top w:val="none" w:sz="0" w:space="0" w:color="auto"/>
        <w:left w:val="none" w:sz="0" w:space="0" w:color="auto"/>
        <w:bottom w:val="none" w:sz="0" w:space="0" w:color="auto"/>
        <w:right w:val="none" w:sz="0" w:space="0" w:color="auto"/>
      </w:divBdr>
      <w:divsChild>
        <w:div w:id="992413452">
          <w:marLeft w:val="0"/>
          <w:marRight w:val="0"/>
          <w:marTop w:val="0"/>
          <w:marBottom w:val="0"/>
          <w:divBdr>
            <w:top w:val="none" w:sz="0" w:space="0" w:color="auto"/>
            <w:left w:val="none" w:sz="0" w:space="0" w:color="auto"/>
            <w:bottom w:val="none" w:sz="0" w:space="0" w:color="auto"/>
            <w:right w:val="none" w:sz="0" w:space="0" w:color="auto"/>
          </w:divBdr>
        </w:div>
      </w:divsChild>
    </w:div>
    <w:div w:id="1800950911">
      <w:bodyDiv w:val="1"/>
      <w:marLeft w:val="0"/>
      <w:marRight w:val="0"/>
      <w:marTop w:val="0"/>
      <w:marBottom w:val="0"/>
      <w:divBdr>
        <w:top w:val="none" w:sz="0" w:space="0" w:color="auto"/>
        <w:left w:val="none" w:sz="0" w:space="0" w:color="auto"/>
        <w:bottom w:val="none" w:sz="0" w:space="0" w:color="auto"/>
        <w:right w:val="none" w:sz="0" w:space="0" w:color="auto"/>
      </w:divBdr>
      <w:divsChild>
        <w:div w:id="1212615723">
          <w:marLeft w:val="0"/>
          <w:marRight w:val="0"/>
          <w:marTop w:val="0"/>
          <w:marBottom w:val="0"/>
          <w:divBdr>
            <w:top w:val="none" w:sz="0" w:space="0" w:color="auto"/>
            <w:left w:val="none" w:sz="0" w:space="0" w:color="auto"/>
            <w:bottom w:val="none" w:sz="0" w:space="0" w:color="auto"/>
            <w:right w:val="none" w:sz="0" w:space="0" w:color="auto"/>
          </w:divBdr>
        </w:div>
      </w:divsChild>
    </w:div>
    <w:div w:id="1861579175">
      <w:bodyDiv w:val="1"/>
      <w:marLeft w:val="0"/>
      <w:marRight w:val="0"/>
      <w:marTop w:val="0"/>
      <w:marBottom w:val="0"/>
      <w:divBdr>
        <w:top w:val="none" w:sz="0" w:space="0" w:color="auto"/>
        <w:left w:val="none" w:sz="0" w:space="0" w:color="auto"/>
        <w:bottom w:val="none" w:sz="0" w:space="0" w:color="auto"/>
        <w:right w:val="none" w:sz="0" w:space="0" w:color="auto"/>
      </w:divBdr>
    </w:div>
    <w:div w:id="1901357909">
      <w:bodyDiv w:val="1"/>
      <w:marLeft w:val="0"/>
      <w:marRight w:val="0"/>
      <w:marTop w:val="0"/>
      <w:marBottom w:val="0"/>
      <w:divBdr>
        <w:top w:val="none" w:sz="0" w:space="0" w:color="auto"/>
        <w:left w:val="none" w:sz="0" w:space="0" w:color="auto"/>
        <w:bottom w:val="none" w:sz="0" w:space="0" w:color="auto"/>
        <w:right w:val="none" w:sz="0" w:space="0" w:color="auto"/>
      </w:divBdr>
    </w:div>
    <w:div w:id="1909878271">
      <w:bodyDiv w:val="1"/>
      <w:marLeft w:val="0"/>
      <w:marRight w:val="0"/>
      <w:marTop w:val="0"/>
      <w:marBottom w:val="0"/>
      <w:divBdr>
        <w:top w:val="none" w:sz="0" w:space="0" w:color="auto"/>
        <w:left w:val="none" w:sz="0" w:space="0" w:color="auto"/>
        <w:bottom w:val="none" w:sz="0" w:space="0" w:color="auto"/>
        <w:right w:val="none" w:sz="0" w:space="0" w:color="auto"/>
      </w:divBdr>
      <w:divsChild>
        <w:div w:id="1937127981">
          <w:marLeft w:val="0"/>
          <w:marRight w:val="0"/>
          <w:marTop w:val="0"/>
          <w:marBottom w:val="0"/>
          <w:divBdr>
            <w:top w:val="none" w:sz="0" w:space="0" w:color="auto"/>
            <w:left w:val="none" w:sz="0" w:space="0" w:color="auto"/>
            <w:bottom w:val="none" w:sz="0" w:space="0" w:color="auto"/>
            <w:right w:val="none" w:sz="0" w:space="0" w:color="auto"/>
          </w:divBdr>
        </w:div>
      </w:divsChild>
    </w:div>
    <w:div w:id="1958485117">
      <w:bodyDiv w:val="1"/>
      <w:marLeft w:val="0"/>
      <w:marRight w:val="0"/>
      <w:marTop w:val="0"/>
      <w:marBottom w:val="0"/>
      <w:divBdr>
        <w:top w:val="none" w:sz="0" w:space="0" w:color="auto"/>
        <w:left w:val="none" w:sz="0" w:space="0" w:color="auto"/>
        <w:bottom w:val="none" w:sz="0" w:space="0" w:color="auto"/>
        <w:right w:val="none" w:sz="0" w:space="0" w:color="auto"/>
      </w:divBdr>
    </w:div>
    <w:div w:id="2031107682">
      <w:bodyDiv w:val="1"/>
      <w:marLeft w:val="0"/>
      <w:marRight w:val="0"/>
      <w:marTop w:val="0"/>
      <w:marBottom w:val="0"/>
      <w:divBdr>
        <w:top w:val="none" w:sz="0" w:space="0" w:color="auto"/>
        <w:left w:val="none" w:sz="0" w:space="0" w:color="auto"/>
        <w:bottom w:val="none" w:sz="0" w:space="0" w:color="auto"/>
        <w:right w:val="none" w:sz="0" w:space="0" w:color="auto"/>
      </w:divBdr>
      <w:divsChild>
        <w:div w:id="432625717">
          <w:marLeft w:val="0"/>
          <w:marRight w:val="0"/>
          <w:marTop w:val="0"/>
          <w:marBottom w:val="0"/>
          <w:divBdr>
            <w:top w:val="none" w:sz="0" w:space="0" w:color="auto"/>
            <w:left w:val="none" w:sz="0" w:space="0" w:color="auto"/>
            <w:bottom w:val="none" w:sz="0" w:space="0" w:color="auto"/>
            <w:right w:val="none" w:sz="0" w:space="0" w:color="auto"/>
          </w:divBdr>
        </w:div>
      </w:divsChild>
    </w:div>
    <w:div w:id="2102411535">
      <w:bodyDiv w:val="1"/>
      <w:marLeft w:val="0"/>
      <w:marRight w:val="0"/>
      <w:marTop w:val="0"/>
      <w:marBottom w:val="0"/>
      <w:divBdr>
        <w:top w:val="none" w:sz="0" w:space="0" w:color="auto"/>
        <w:left w:val="none" w:sz="0" w:space="0" w:color="auto"/>
        <w:bottom w:val="none" w:sz="0" w:space="0" w:color="auto"/>
        <w:right w:val="none" w:sz="0" w:space="0" w:color="auto"/>
      </w:divBdr>
      <w:divsChild>
        <w:div w:id="8767461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chart" Target="charts/chart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png"/><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Aantal ingediende bezwaarschriften</c:v>
                </c:pt>
              </c:strCache>
            </c:strRef>
          </c:tx>
          <c:spPr>
            <a:solidFill>
              <a:schemeClr val="accent1"/>
            </a:solidFill>
            <a:ln>
              <a:noFill/>
            </a:ln>
            <a:effectLst/>
          </c:spPr>
          <c:invertIfNegative val="0"/>
          <c:cat>
            <c:numRef>
              <c:f>Blad1!$A$2:$A$6</c:f>
              <c:numCache>
                <c:formatCode>General</c:formatCode>
                <c:ptCount val="5"/>
                <c:pt idx="0">
                  <c:v>2021</c:v>
                </c:pt>
                <c:pt idx="1">
                  <c:v>2022</c:v>
                </c:pt>
                <c:pt idx="2">
                  <c:v>2023</c:v>
                </c:pt>
                <c:pt idx="3">
                  <c:v>2024</c:v>
                </c:pt>
                <c:pt idx="4">
                  <c:v>2025</c:v>
                </c:pt>
              </c:numCache>
            </c:numRef>
          </c:cat>
          <c:val>
            <c:numRef>
              <c:f>Blad1!$B$2:$B$6</c:f>
              <c:numCache>
                <c:formatCode>General</c:formatCode>
                <c:ptCount val="5"/>
                <c:pt idx="0">
                  <c:v>79</c:v>
                </c:pt>
                <c:pt idx="1">
                  <c:v>67</c:v>
                </c:pt>
                <c:pt idx="2">
                  <c:v>90</c:v>
                </c:pt>
                <c:pt idx="3">
                  <c:v>44</c:v>
                </c:pt>
                <c:pt idx="4">
                  <c:v>80</c:v>
                </c:pt>
              </c:numCache>
            </c:numRef>
          </c:val>
          <c:extLst>
            <c:ext xmlns:c16="http://schemas.microsoft.com/office/drawing/2014/chart" uri="{C3380CC4-5D6E-409C-BE32-E72D297353CC}">
              <c16:uniqueId val="{00000000-A1D1-4D69-83FC-658D65BD40F2}"/>
            </c:ext>
          </c:extLst>
        </c:ser>
        <c:dLbls>
          <c:showLegendKey val="0"/>
          <c:showVal val="0"/>
          <c:showCatName val="0"/>
          <c:showSerName val="0"/>
          <c:showPercent val="0"/>
          <c:showBubbleSize val="0"/>
        </c:dLbls>
        <c:gapWidth val="219"/>
        <c:overlap val="-27"/>
        <c:axId val="1681943151"/>
        <c:axId val="1681935471"/>
      </c:barChart>
      <c:catAx>
        <c:axId val="168194315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681935471"/>
        <c:crosses val="autoZero"/>
        <c:auto val="1"/>
        <c:lblAlgn val="ctr"/>
        <c:lblOffset val="100"/>
        <c:noMultiLvlLbl val="0"/>
      </c:catAx>
      <c:valAx>
        <c:axId val="168193547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68194315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nl-N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nl-NL"/>
              <a:t>Doorlooptijd bezwaren</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nl-NL"/>
        </a:p>
      </c:txPr>
    </c:title>
    <c:autoTitleDeleted val="0"/>
    <c:plotArea>
      <c:layout/>
      <c:barChart>
        <c:barDir val="col"/>
        <c:grouping val="clustered"/>
        <c:varyColors val="0"/>
        <c:ser>
          <c:idx val="0"/>
          <c:order val="0"/>
          <c:tx>
            <c:strRef>
              <c:f>Blad1!$B$1</c:f>
              <c:strCache>
                <c:ptCount val="1"/>
                <c:pt idx="0">
                  <c:v>Doorlooptijd tot advies</c:v>
                </c:pt>
              </c:strCache>
            </c:strRef>
          </c:tx>
          <c:spPr>
            <a:solidFill>
              <a:schemeClr val="accent1"/>
            </a:solidFill>
            <a:ln>
              <a:noFill/>
            </a:ln>
            <a:effectLst/>
          </c:spPr>
          <c:invertIfNegative val="0"/>
          <c:cat>
            <c:numRef>
              <c:f>Blad1!$A$2:$A$5</c:f>
              <c:numCache>
                <c:formatCode>General</c:formatCode>
                <c:ptCount val="4"/>
                <c:pt idx="0">
                  <c:v>2022</c:v>
                </c:pt>
                <c:pt idx="1">
                  <c:v>2023</c:v>
                </c:pt>
                <c:pt idx="2">
                  <c:v>2024</c:v>
                </c:pt>
                <c:pt idx="3">
                  <c:v>2025</c:v>
                </c:pt>
              </c:numCache>
            </c:numRef>
          </c:cat>
          <c:val>
            <c:numRef>
              <c:f>Blad1!$B$2:$B$5</c:f>
              <c:numCache>
                <c:formatCode>General</c:formatCode>
                <c:ptCount val="4"/>
                <c:pt idx="0">
                  <c:v>75</c:v>
                </c:pt>
                <c:pt idx="1">
                  <c:v>77</c:v>
                </c:pt>
                <c:pt idx="2">
                  <c:v>59</c:v>
                </c:pt>
                <c:pt idx="3">
                  <c:v>65</c:v>
                </c:pt>
              </c:numCache>
            </c:numRef>
          </c:val>
          <c:extLst>
            <c:ext xmlns:c16="http://schemas.microsoft.com/office/drawing/2014/chart" uri="{C3380CC4-5D6E-409C-BE32-E72D297353CC}">
              <c16:uniqueId val="{00000000-A351-45DA-9C75-6F43BBA43DD1}"/>
            </c:ext>
          </c:extLst>
        </c:ser>
        <c:ser>
          <c:idx val="1"/>
          <c:order val="1"/>
          <c:tx>
            <c:strRef>
              <c:f>Blad1!$C$1</c:f>
              <c:strCache>
                <c:ptCount val="1"/>
                <c:pt idx="0">
                  <c:v>Doorlooptijd tot beslissing op bezwaar</c:v>
                </c:pt>
              </c:strCache>
            </c:strRef>
          </c:tx>
          <c:spPr>
            <a:solidFill>
              <a:schemeClr val="accent2"/>
            </a:solidFill>
            <a:ln>
              <a:noFill/>
            </a:ln>
            <a:effectLst/>
          </c:spPr>
          <c:invertIfNegative val="0"/>
          <c:cat>
            <c:numRef>
              <c:f>Blad1!$A$2:$A$5</c:f>
              <c:numCache>
                <c:formatCode>General</c:formatCode>
                <c:ptCount val="4"/>
                <c:pt idx="0">
                  <c:v>2022</c:v>
                </c:pt>
                <c:pt idx="1">
                  <c:v>2023</c:v>
                </c:pt>
                <c:pt idx="2">
                  <c:v>2024</c:v>
                </c:pt>
                <c:pt idx="3">
                  <c:v>2025</c:v>
                </c:pt>
              </c:numCache>
            </c:numRef>
          </c:cat>
          <c:val>
            <c:numRef>
              <c:f>Blad1!$C$2:$C$5</c:f>
              <c:numCache>
                <c:formatCode>General</c:formatCode>
                <c:ptCount val="4"/>
                <c:pt idx="0">
                  <c:v>21</c:v>
                </c:pt>
                <c:pt idx="1">
                  <c:v>45</c:v>
                </c:pt>
                <c:pt idx="2">
                  <c:v>24</c:v>
                </c:pt>
                <c:pt idx="3">
                  <c:v>27</c:v>
                </c:pt>
              </c:numCache>
            </c:numRef>
          </c:val>
          <c:extLst>
            <c:ext xmlns:c16="http://schemas.microsoft.com/office/drawing/2014/chart" uri="{C3380CC4-5D6E-409C-BE32-E72D297353CC}">
              <c16:uniqueId val="{00000001-A351-45DA-9C75-6F43BBA43DD1}"/>
            </c:ext>
          </c:extLst>
        </c:ser>
        <c:dLbls>
          <c:showLegendKey val="0"/>
          <c:showVal val="0"/>
          <c:showCatName val="0"/>
          <c:showSerName val="0"/>
          <c:showPercent val="0"/>
          <c:showBubbleSize val="0"/>
        </c:dLbls>
        <c:gapWidth val="219"/>
        <c:overlap val="-27"/>
        <c:axId val="1681939791"/>
        <c:axId val="1681945551"/>
      </c:barChart>
      <c:catAx>
        <c:axId val="16819397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681945551"/>
        <c:crosses val="autoZero"/>
        <c:auto val="1"/>
        <c:lblAlgn val="ctr"/>
        <c:lblOffset val="100"/>
        <c:noMultiLvlLbl val="0"/>
      </c:catAx>
      <c:valAx>
        <c:axId val="1681945551"/>
        <c:scaling>
          <c:orientation val="minMax"/>
        </c:scaling>
        <c:delete val="0"/>
        <c:axPos val="l"/>
        <c:majorGridlines>
          <c:spPr>
            <a:ln w="9525" cap="flat" cmpd="sng" algn="ctr">
              <a:solidFill>
                <a:schemeClr val="tx1"/>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crossAx val="1681939791"/>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nl-NL"/>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nl-N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D0DEDB339E9E42AF350CFAF48EBCFA" ma:contentTypeVersion="7" ma:contentTypeDescription="Een nieuw document maken." ma:contentTypeScope="" ma:versionID="6ed24f2697fad1d33c339b77e5b0f72a">
  <xsd:schema xmlns:xsd="http://www.w3.org/2001/XMLSchema" xmlns:xs="http://www.w3.org/2001/XMLSchema" xmlns:p="http://schemas.microsoft.com/office/2006/metadata/properties" xmlns:ns2="c6a1690a-3b90-45e3-a911-e29112059bd3" targetNamespace="http://schemas.microsoft.com/office/2006/metadata/properties" ma:root="true" ma:fieldsID="cef7c4b87405c6a3d842004a7871826d" ns2:_="">
    <xsd:import namespace="c6a1690a-3b90-45e3-a911-e29112059bd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a1690a-3b90-45e3-a911-e29112059b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4653029-69B4-41D0-9E69-AAB563A4D4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a1690a-3b90-45e3-a911-e29112059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2D2E11D-0DD7-432C-BE8B-FD514C30FC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AAD8A16-EE09-47E9-B0C5-ABF14D0AC5A4}">
  <ds:schemaRefs>
    <ds:schemaRef ds:uri="http://schemas.openxmlformats.org/officeDocument/2006/bibliography"/>
  </ds:schemaRefs>
</ds:datastoreItem>
</file>

<file path=customXml/itemProps5.xml><?xml version="1.0" encoding="utf-8"?>
<ds:datastoreItem xmlns:ds="http://schemas.openxmlformats.org/officeDocument/2006/customXml" ds:itemID="{CC266742-C0C7-41C3-A344-1F7C6D9FE9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15</Pages>
  <Words>3128</Words>
  <Characters>17209</Characters>
  <Application>Microsoft Office Word</Application>
  <DocSecurity>0</DocSecurity>
  <Lines>143</Lines>
  <Paragraphs>40</Paragraphs>
  <ScaleCrop>false</ScaleCrop>
  <Company/>
  <LinksUpToDate>false</LinksUpToDate>
  <CharactersWithSpaces>20297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COMMISSIE BEZWAARSCHRIFTEN GENNEP</dc:title>
  <dc:subject>jaarverslag 2025</dc:subject>
  <dc:creator>Gennep, januari 2025</dc:creator>
  <cp:keywords/>
  <dc:description/>
  <cp:lastModifiedBy>Ayoub Azeddine | Gemeente Gennep</cp:lastModifiedBy>
  <cp:revision>253</cp:revision>
  <dcterms:created xsi:type="dcterms:W3CDTF">2023-04-25T14:58:00Z</dcterms:created>
  <dcterms:modified xsi:type="dcterms:W3CDTF">2026-08-12T09:58:00Z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0x01010069D0DEDB339E9E42AF350CFAF48EBCFA</vt:lpwstr>
  </property>
  <property fmtid="{D5CDD505-2E9C-101B-9397-08002B2CF9AE}" pid="3" name="Order">
    <vt:r8>111200</vt:r8>
  </property>
  <property fmtid="{D5CDD505-2E9C-101B-9397-08002B2CF9AE}" pid="4" name="MediaServiceImageTags">
    <vt:lpwstr/>
  </property>
</Properties>
</file>